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85" w:rsidRPr="00352D0F" w:rsidRDefault="00633A85" w:rsidP="0063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2D0F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«ЦЕНТР ОБРАЗОВАНИЯ Г.ПЕВЕК»</w:t>
      </w:r>
    </w:p>
    <w:p w:rsidR="0090304B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0304B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0304B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053844" w:rsidRPr="00053844" w:rsidTr="000F441B">
        <w:trPr>
          <w:trHeight w:val="982"/>
        </w:trPr>
        <w:tc>
          <w:tcPr>
            <w:tcW w:w="3809" w:type="dxa"/>
            <w:hideMark/>
          </w:tcPr>
          <w:p w:rsidR="00053844" w:rsidRPr="00053844" w:rsidRDefault="00053844" w:rsidP="00053844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053844" w:rsidRPr="00053844" w:rsidRDefault="00053844" w:rsidP="00053844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053844" w:rsidRPr="00053844" w:rsidRDefault="00053844" w:rsidP="00053844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  <w:p w:rsidR="00053844" w:rsidRPr="00053844" w:rsidRDefault="00053844" w:rsidP="00053844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053844" w:rsidRPr="00053844" w:rsidRDefault="00053844" w:rsidP="00053844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053844" w:rsidRPr="00053844" w:rsidRDefault="00053844" w:rsidP="00053844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053844" w:rsidRPr="00053844" w:rsidRDefault="00053844" w:rsidP="00053844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образования </w:t>
            </w:r>
            <w:proofErr w:type="spellStart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г.Певек</w:t>
            </w:r>
            <w:proofErr w:type="spellEnd"/>
          </w:p>
          <w:p w:rsidR="00053844" w:rsidRPr="00053844" w:rsidRDefault="00053844" w:rsidP="00053844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39 </w:t>
            </w:r>
          </w:p>
          <w:p w:rsidR="00053844" w:rsidRPr="00053844" w:rsidRDefault="00053844" w:rsidP="00053844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053844" w:rsidRPr="00053844" w:rsidRDefault="00053844" w:rsidP="00053844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053844" w:rsidRPr="00053844" w:rsidRDefault="00053844" w:rsidP="00053844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</w:t>
            </w:r>
            <w:proofErr w:type="spellStart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3844" w:rsidRPr="00053844" w:rsidRDefault="00053844" w:rsidP="00053844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053844" w:rsidRPr="00053844" w:rsidRDefault="00053844" w:rsidP="00053844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</w:rPr>
      </w:pPr>
    </w:p>
    <w:p w:rsidR="00633A85" w:rsidRDefault="0090304B" w:rsidP="0001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ДОПОЛНИТЕЛЬНАЯ ОБЩЕОБРАЗОВАТЕЛЬНАЯ </w:t>
      </w:r>
    </w:p>
    <w:p w:rsidR="0090304B" w:rsidRDefault="0090304B" w:rsidP="0001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>ОБЩЕРАЗВИВАЮЩАЯ ПРОГРАММА</w:t>
      </w:r>
    </w:p>
    <w:p w:rsidR="00633A85" w:rsidRPr="000123E5" w:rsidRDefault="00633A85" w:rsidP="00012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304B" w:rsidRPr="00486DFF" w:rsidRDefault="00633A85" w:rsidP="00903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«Развитие</w:t>
      </w:r>
      <w:r w:rsidR="0090304B" w:rsidRPr="00486DFF">
        <w:rPr>
          <w:rFonts w:ascii="Times New Roman" w:hAnsi="Times New Roman" w:cs="Times New Roman"/>
          <w:b/>
          <w:sz w:val="24"/>
        </w:rPr>
        <w:t xml:space="preserve"> функциональной грамотности»</w:t>
      </w:r>
    </w:p>
    <w:p w:rsidR="00633A85" w:rsidRDefault="00633A85" w:rsidP="00633A8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A85" w:rsidRDefault="00633A85" w:rsidP="00633A85">
      <w:pPr>
        <w:tabs>
          <w:tab w:val="left" w:pos="19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 рамках деятельности Центра образования цифрового и гуманитарного профилей «Точка роста»)</w:t>
      </w:r>
    </w:p>
    <w:p w:rsidR="0090304B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33A85" w:rsidRPr="00486DFF" w:rsidRDefault="00633A85" w:rsidP="0063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>СОЦИАЛЬНО-ГУМАНИТАРНОЙ НАПРАВЛЕННОСТИ</w:t>
      </w:r>
    </w:p>
    <w:p w:rsidR="00633A85" w:rsidRDefault="00633A85" w:rsidP="00633A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0304B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Уровень программы: </w:t>
      </w:r>
      <w:r w:rsidR="00486DFF" w:rsidRPr="00486DFF">
        <w:rPr>
          <w:rFonts w:ascii="Times New Roman" w:hAnsi="Times New Roman" w:cs="Times New Roman"/>
          <w:sz w:val="24"/>
        </w:rPr>
        <w:t>базовый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Срок реализации программы: </w:t>
      </w:r>
      <w:r w:rsidRPr="00486DFF">
        <w:rPr>
          <w:rFonts w:ascii="Times New Roman" w:hAnsi="Times New Roman" w:cs="Times New Roman"/>
          <w:sz w:val="24"/>
        </w:rPr>
        <w:t>1 год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Объем программы: </w:t>
      </w:r>
      <w:r w:rsidR="00633A85">
        <w:rPr>
          <w:rFonts w:ascii="Times New Roman" w:hAnsi="Times New Roman" w:cs="Times New Roman"/>
          <w:sz w:val="24"/>
        </w:rPr>
        <w:t>68</w:t>
      </w:r>
      <w:r w:rsidR="00486DFF">
        <w:rPr>
          <w:rFonts w:ascii="Times New Roman" w:hAnsi="Times New Roman" w:cs="Times New Roman"/>
          <w:sz w:val="24"/>
        </w:rPr>
        <w:t xml:space="preserve"> ч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Возрастная категория: </w:t>
      </w:r>
      <w:r w:rsidRPr="00486DFF">
        <w:rPr>
          <w:rFonts w:ascii="Times New Roman" w:hAnsi="Times New Roman" w:cs="Times New Roman"/>
          <w:sz w:val="24"/>
        </w:rPr>
        <w:t>9-10 лет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Состав группы: </w:t>
      </w:r>
      <w:r w:rsidR="00486DFF" w:rsidRPr="00486DFF">
        <w:rPr>
          <w:rFonts w:ascii="Times New Roman" w:hAnsi="Times New Roman" w:cs="Times New Roman"/>
          <w:sz w:val="24"/>
        </w:rPr>
        <w:t>15</w:t>
      </w:r>
      <w:r w:rsidR="00486DFF">
        <w:rPr>
          <w:rFonts w:ascii="Times New Roman" w:hAnsi="Times New Roman" w:cs="Times New Roman"/>
          <w:sz w:val="24"/>
        </w:rPr>
        <w:t xml:space="preserve"> чел.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Форма обучения: </w:t>
      </w:r>
      <w:r w:rsidRPr="00486DFF">
        <w:rPr>
          <w:rFonts w:ascii="Times New Roman" w:hAnsi="Times New Roman" w:cs="Times New Roman"/>
          <w:sz w:val="24"/>
        </w:rPr>
        <w:t>очная</w:t>
      </w:r>
    </w:p>
    <w:p w:rsidR="0090304B" w:rsidRPr="00486DFF" w:rsidRDefault="0090304B" w:rsidP="009030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Вид программы: </w:t>
      </w:r>
      <w:r w:rsidRPr="00486DFF">
        <w:rPr>
          <w:rFonts w:ascii="Times New Roman" w:hAnsi="Times New Roman" w:cs="Times New Roman"/>
          <w:sz w:val="24"/>
        </w:rPr>
        <w:t>модифицированная</w:t>
      </w: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DFF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486DFF">
        <w:rPr>
          <w:rFonts w:ascii="Times New Roman" w:hAnsi="Times New Roman" w:cs="Times New Roman"/>
          <w:b/>
          <w:sz w:val="24"/>
        </w:rPr>
        <w:t xml:space="preserve">Автор составитель: </w:t>
      </w:r>
    </w:p>
    <w:p w:rsidR="0090304B" w:rsidRPr="00486DFF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sz w:val="24"/>
        </w:rPr>
        <w:t>Тупольская Татьяна Николаевна</w:t>
      </w:r>
    </w:p>
    <w:p w:rsidR="0090304B" w:rsidRPr="00486DFF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sz w:val="24"/>
        </w:rPr>
        <w:t>педагог дополнительного образования</w:t>
      </w:r>
    </w:p>
    <w:p w:rsidR="0090304B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0304B" w:rsidRDefault="0090304B" w:rsidP="009030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0304B" w:rsidRPr="00486DFF" w:rsidRDefault="0090304B" w:rsidP="009030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6DFF">
        <w:rPr>
          <w:rFonts w:ascii="Times New Roman" w:hAnsi="Times New Roman" w:cs="Times New Roman"/>
          <w:sz w:val="24"/>
        </w:rPr>
        <w:t xml:space="preserve">г. </w:t>
      </w:r>
      <w:r w:rsidR="00486DFF" w:rsidRPr="00486DFF">
        <w:rPr>
          <w:rFonts w:ascii="Times New Roman" w:hAnsi="Times New Roman" w:cs="Times New Roman"/>
          <w:sz w:val="24"/>
        </w:rPr>
        <w:t>Певек</w:t>
      </w:r>
    </w:p>
    <w:p w:rsidR="0090304B" w:rsidRPr="00486DFF" w:rsidRDefault="00633A85" w:rsidP="009030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</w:p>
    <w:p w:rsidR="0090304B" w:rsidRPr="00486DFF" w:rsidRDefault="0090304B" w:rsidP="0090304B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86DFF">
        <w:rPr>
          <w:rFonts w:ascii="Times New Roman" w:hAnsi="Times New Roman" w:cs="Times New Roman"/>
          <w:b/>
          <w:color w:val="000000"/>
          <w:sz w:val="24"/>
        </w:rPr>
        <w:lastRenderedPageBreak/>
        <w:t>1. Пояснительная записка</w:t>
      </w:r>
    </w:p>
    <w:p w:rsidR="00486DFF" w:rsidRPr="00347774" w:rsidRDefault="00486DFF" w:rsidP="00486DFF">
      <w:pPr>
        <w:pStyle w:val="2"/>
        <w:spacing w:line="240" w:lineRule="auto"/>
        <w:ind w:firstLine="84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47774">
        <w:rPr>
          <w:rFonts w:ascii="Times New Roman" w:eastAsiaTheme="minorHAnsi" w:hAnsi="Times New Roman" w:cs="Times New Roman"/>
          <w:color w:val="auto"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633A85" w:rsidRPr="00AC7A6C" w:rsidRDefault="00633A85" w:rsidP="00633A85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633A85" w:rsidRPr="00AC7A6C" w:rsidRDefault="00633A85" w:rsidP="00633A85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633A85" w:rsidRPr="00AC7A6C" w:rsidRDefault="00633A85" w:rsidP="00633A85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Уставом Муниципального бюджетного общеобразовательного учреждения «Центр образования г. Певек» (утверждён постановлением Администрации городского округа Певек от 06.10.2023 г. № 701);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33A85" w:rsidRPr="00AC7A6C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07.05.2020;</w:t>
      </w:r>
    </w:p>
    <w:p w:rsidR="00633A85" w:rsidRDefault="00633A85" w:rsidP="00633A85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1733A" w:rsidRPr="000123E5" w:rsidRDefault="00A1733A" w:rsidP="00A1733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23E5">
        <w:rPr>
          <w:rFonts w:ascii="Times New Roman" w:hAnsi="Times New Roman" w:cs="Times New Roman"/>
          <w:sz w:val="24"/>
        </w:rPr>
        <w:t>Рабочая программа по курсу «</w:t>
      </w:r>
      <w:r w:rsidR="00633A85">
        <w:rPr>
          <w:rFonts w:ascii="Times New Roman" w:hAnsi="Times New Roman" w:cs="Times New Roman"/>
          <w:sz w:val="24"/>
        </w:rPr>
        <w:t>Развитие функциональной грамотности» для 4</w:t>
      </w:r>
      <w:r w:rsidRPr="000123E5">
        <w:rPr>
          <w:rFonts w:ascii="Times New Roman" w:hAnsi="Times New Roman" w:cs="Times New Roman"/>
          <w:sz w:val="24"/>
        </w:rPr>
        <w:t xml:space="preserve"> класса разработана на основе авторской програм</w:t>
      </w:r>
      <w:r w:rsidR="00633A85">
        <w:rPr>
          <w:rFonts w:ascii="Times New Roman" w:hAnsi="Times New Roman" w:cs="Times New Roman"/>
          <w:sz w:val="24"/>
        </w:rPr>
        <w:t>мы Функциональная грамотность. 4</w:t>
      </w:r>
      <w:r w:rsidRPr="000123E5">
        <w:rPr>
          <w:rFonts w:ascii="Times New Roman" w:hAnsi="Times New Roman" w:cs="Times New Roman"/>
          <w:sz w:val="24"/>
        </w:rPr>
        <w:t xml:space="preserve"> класс. </w:t>
      </w:r>
    </w:p>
    <w:p w:rsidR="00A1733A" w:rsidRPr="000123E5" w:rsidRDefault="00A1733A" w:rsidP="00A17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123E5">
        <w:rPr>
          <w:rFonts w:ascii="Times New Roman" w:hAnsi="Times New Roman" w:cs="Times New Roman"/>
          <w:sz w:val="24"/>
        </w:rPr>
        <w:t xml:space="preserve">1. Программа внеурочной деятельности / М.В. Буряк, С.А. Шейкина. – М.: Планета, 2023. – 96 с. (Учение с увлечением), </w:t>
      </w:r>
    </w:p>
    <w:p w:rsidR="00A1733A" w:rsidRDefault="00A1733A" w:rsidP="00A17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123E5">
        <w:rPr>
          <w:rFonts w:ascii="Times New Roman" w:hAnsi="Times New Roman" w:cs="Times New Roman"/>
          <w:sz w:val="24"/>
        </w:rPr>
        <w:t>2. Рабочая программа реализуется через учебное пособие: Функциональн</w:t>
      </w:r>
      <w:r w:rsidR="00633A85">
        <w:rPr>
          <w:rFonts w:ascii="Times New Roman" w:hAnsi="Times New Roman" w:cs="Times New Roman"/>
          <w:sz w:val="24"/>
        </w:rPr>
        <w:t>ая грамотность. 4</w:t>
      </w:r>
      <w:r w:rsidR="002C0370">
        <w:rPr>
          <w:rFonts w:ascii="Times New Roman" w:hAnsi="Times New Roman" w:cs="Times New Roman"/>
          <w:sz w:val="24"/>
        </w:rPr>
        <w:t xml:space="preserve"> класс. Тренаже</w:t>
      </w:r>
      <w:r w:rsidRPr="000123E5">
        <w:rPr>
          <w:rFonts w:ascii="Times New Roman" w:hAnsi="Times New Roman" w:cs="Times New Roman"/>
          <w:sz w:val="24"/>
        </w:rPr>
        <w:t>р для школьников / М.В. Буряк, С.А. Шейкина. – М.: Планета, 2023. – 112 с. – (Учение с увлечением).</w:t>
      </w:r>
      <w:r>
        <w:rPr>
          <w:rFonts w:ascii="Times New Roman" w:hAnsi="Times New Roman" w:cs="Times New Roman"/>
          <w:sz w:val="24"/>
        </w:rPr>
        <w:t xml:space="preserve"> </w:t>
      </w:r>
    </w:p>
    <w:p w:rsidR="00A1733A" w:rsidRDefault="0090304B" w:rsidP="000123E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188">
        <w:rPr>
          <w:rFonts w:ascii="Times New Roman" w:hAnsi="Times New Roman" w:cs="Times New Roman"/>
          <w:b/>
          <w:color w:val="000000"/>
          <w:sz w:val="24"/>
          <w:szCs w:val="24"/>
        </w:rPr>
        <w:t>1.1. Актуальность</w:t>
      </w:r>
    </w:p>
    <w:p w:rsidR="00A1733A" w:rsidRDefault="00544188" w:rsidP="000123E5">
      <w:pPr>
        <w:spacing w:after="0"/>
        <w:ind w:firstLine="708"/>
        <w:jc w:val="both"/>
      </w:pPr>
      <w:r w:rsidRPr="00544188">
        <w:rPr>
          <w:rFonts w:ascii="Times New Roman" w:hAnsi="Times New Roman" w:cs="Times New Roman"/>
          <w:sz w:val="24"/>
        </w:rPr>
        <w:t>Функциональная грамотность - способность человека вступать в отношения с внешней средой и максимально быстро адаптироваться и функционировать с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</w:t>
      </w:r>
      <w:r>
        <w:rPr>
          <w:rFonts w:ascii="Times New Roman" w:hAnsi="Times New Roman" w:cs="Times New Roman"/>
          <w:sz w:val="24"/>
        </w:rPr>
        <w:t xml:space="preserve">ия, функциональная грамотность - </w:t>
      </w:r>
      <w:r w:rsidRPr="00544188">
        <w:rPr>
          <w:rFonts w:ascii="Times New Roman" w:hAnsi="Times New Roman" w:cs="Times New Roman"/>
          <w:sz w:val="24"/>
        </w:rPr>
        <w:t>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90304B" w:rsidRPr="00544188" w:rsidRDefault="00A1733A" w:rsidP="00A173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3E5">
        <w:rPr>
          <w:rFonts w:ascii="Times New Roman" w:hAnsi="Times New Roman" w:cs="Times New Roman"/>
          <w:b/>
          <w:sz w:val="24"/>
          <w:szCs w:val="24"/>
        </w:rPr>
        <w:tab/>
      </w:r>
      <w:r w:rsidR="00544188" w:rsidRPr="00544188">
        <w:rPr>
          <w:rFonts w:ascii="Times New Roman" w:hAnsi="Times New Roman" w:cs="Times New Roman"/>
          <w:b/>
          <w:sz w:val="24"/>
          <w:szCs w:val="24"/>
        </w:rPr>
        <w:t xml:space="preserve">1.2. Новизной </w:t>
      </w:r>
      <w:r w:rsidR="00147E56">
        <w:rPr>
          <w:rFonts w:ascii="Times New Roman" w:hAnsi="Times New Roman" w:cs="Times New Roman"/>
          <w:sz w:val="24"/>
          <w:szCs w:val="24"/>
        </w:rPr>
        <w:t>настоящей программы является: н</w:t>
      </w:r>
      <w:r w:rsidR="00544188" w:rsidRPr="00544188">
        <w:rPr>
          <w:rFonts w:ascii="Times New Roman" w:hAnsi="Times New Roman" w:cs="Times New Roman"/>
          <w:sz w:val="24"/>
          <w:szCs w:val="24"/>
        </w:rPr>
        <w:t xml:space="preserve">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</w:t>
      </w:r>
      <w:r w:rsidR="00544188" w:rsidRPr="00544188">
        <w:rPr>
          <w:rFonts w:ascii="Times New Roman" w:hAnsi="Times New Roman" w:cs="Times New Roman"/>
          <w:sz w:val="24"/>
          <w:szCs w:val="24"/>
        </w:rPr>
        <w:lastRenderedPageBreak/>
        <w:t>грамотности у школьников на уровне общества. Любой школьник хочет быть социально успешным, его родители также надеются на высокий уровень благополучия своего ребенка во взрослой жизни. Поэтому развитие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</w:t>
      </w:r>
      <w:r w:rsidR="00147E56">
        <w:rPr>
          <w:rFonts w:ascii="Times New Roman" w:hAnsi="Times New Roman" w:cs="Times New Roman"/>
          <w:sz w:val="24"/>
          <w:szCs w:val="24"/>
        </w:rPr>
        <w:t>.</w:t>
      </w:r>
    </w:p>
    <w:p w:rsidR="00147E56" w:rsidRDefault="00526460" w:rsidP="00926257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1.3. Цель </w:t>
      </w:r>
      <w:r w:rsidRPr="005264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программы </w:t>
      </w:r>
      <w:r w:rsidRPr="00526460">
        <w:rPr>
          <w:rFonts w:ascii="Times New Roman" w:hAnsi="Times New Roman" w:cs="Times New Roman"/>
          <w:color w:val="auto"/>
          <w:sz w:val="24"/>
          <w:szCs w:val="24"/>
        </w:rPr>
        <w:t>создание условий для развития функциональной грамотности. Формирование знаний и умений, необходимых для полноценного функционирования человека в современном обществе.</w:t>
      </w:r>
    </w:p>
    <w:p w:rsidR="00E12F37" w:rsidRDefault="00E12F37" w:rsidP="00E12F37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rFonts w:eastAsiaTheme="majorEastAsia"/>
          <w:b/>
          <w:bCs/>
          <w:color w:val="000000"/>
        </w:rPr>
        <w:t>Целью</w:t>
      </w:r>
      <w:r>
        <w:rPr>
          <w:rStyle w:val="c59"/>
          <w:color w:val="000000"/>
        </w:rPr>
        <w:t> изучения блока </w:t>
      </w:r>
      <w:r>
        <w:rPr>
          <w:rStyle w:val="c21"/>
          <w:b/>
          <w:bCs/>
          <w:i/>
          <w:iCs/>
          <w:color w:val="000000"/>
        </w:rPr>
        <w:t>«Читательская грамотность»</w:t>
      </w:r>
      <w:r>
        <w:rPr>
          <w:rStyle w:val="c48"/>
          <w:color w:val="000000"/>
        </w:rPr>
        <w:t> 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12F37" w:rsidRDefault="00E12F37" w:rsidP="00E12F37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rFonts w:eastAsiaTheme="majorEastAsia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color w:val="000000"/>
        </w:rPr>
        <w:t>изучения блока </w:t>
      </w:r>
      <w:r>
        <w:rPr>
          <w:rStyle w:val="c77"/>
          <w:rFonts w:eastAsiaTheme="majorEastAsia"/>
          <w:b/>
          <w:bCs/>
          <w:color w:val="000000"/>
        </w:rPr>
        <w:t>«</w:t>
      </w:r>
      <w:r>
        <w:rPr>
          <w:rStyle w:val="c21"/>
          <w:b/>
          <w:bCs/>
          <w:i/>
          <w:iCs/>
          <w:color w:val="000000"/>
        </w:rPr>
        <w:t>Математическая грамотность»</w:t>
      </w:r>
      <w:r>
        <w:rPr>
          <w:rStyle w:val="c48"/>
          <w:color w:val="000000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12F37" w:rsidRDefault="00E12F37" w:rsidP="00E12F37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rFonts w:eastAsiaTheme="majorEastAsia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color w:val="000000"/>
        </w:rPr>
        <w:t>изучения блока</w:t>
      </w:r>
      <w:r>
        <w:rPr>
          <w:rStyle w:val="c21"/>
          <w:b/>
          <w:bCs/>
          <w:i/>
          <w:iCs/>
          <w:color w:val="000000"/>
        </w:rPr>
        <w:t> «Финансовая грамотность»</w:t>
      </w:r>
      <w:r>
        <w:rPr>
          <w:rStyle w:val="c77"/>
          <w:rFonts w:eastAsiaTheme="majorEastAsia"/>
          <w:b/>
          <w:bCs/>
          <w:color w:val="000000"/>
        </w:rPr>
        <w:t> </w:t>
      </w:r>
      <w:r>
        <w:rPr>
          <w:rStyle w:val="c48"/>
          <w:color w:val="000000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12F37" w:rsidRPr="00E12F37" w:rsidRDefault="00E12F37" w:rsidP="00E12F37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rFonts w:eastAsiaTheme="majorEastAsia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color w:val="000000"/>
        </w:rPr>
        <w:t>изучения блока </w:t>
      </w:r>
      <w:r>
        <w:rPr>
          <w:rStyle w:val="c77"/>
          <w:rFonts w:eastAsiaTheme="majorEastAsia"/>
          <w:b/>
          <w:bCs/>
          <w:color w:val="000000"/>
        </w:rPr>
        <w:t>«</w:t>
      </w:r>
      <w:r>
        <w:rPr>
          <w:rStyle w:val="c21"/>
          <w:b/>
          <w:bCs/>
          <w:i/>
          <w:iCs/>
          <w:color w:val="000000"/>
        </w:rPr>
        <w:t>Естественно- научная грамотность»</w:t>
      </w:r>
      <w:r>
        <w:rPr>
          <w:rStyle w:val="c48"/>
          <w:color w:val="000000"/>
        </w:rPr>
        <w:t> является формирование у обучающихся способности использовать естественно-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0304B" w:rsidRPr="00926257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6257">
        <w:rPr>
          <w:rFonts w:ascii="Times New Roman" w:hAnsi="Times New Roman" w:cs="Times New Roman"/>
          <w:b/>
          <w:color w:val="000000"/>
          <w:sz w:val="24"/>
        </w:rPr>
        <w:t>1.4. Задачи</w:t>
      </w:r>
    </w:p>
    <w:p w:rsidR="00926257" w:rsidRPr="00926257" w:rsidRDefault="0092625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</w:rPr>
      </w:pPr>
      <w:r w:rsidRPr="00926257">
        <w:rPr>
          <w:rFonts w:ascii="Times New Roman" w:hAnsi="Times New Roman" w:cs="Times New Roman"/>
          <w:color w:val="auto"/>
          <w:sz w:val="24"/>
        </w:rPr>
        <w:t>1. Расширить способность человека действовать в современном обществе, решать различные задачи (максимально широкого диапазона), используя при этом определенные знания, умения и компетенции.</w:t>
      </w:r>
    </w:p>
    <w:p w:rsidR="00926257" w:rsidRPr="00926257" w:rsidRDefault="0092625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</w:rPr>
      </w:pPr>
      <w:r w:rsidRPr="00926257">
        <w:rPr>
          <w:rFonts w:ascii="Times New Roman" w:hAnsi="Times New Roman" w:cs="Times New Roman"/>
          <w:color w:val="auto"/>
          <w:sz w:val="24"/>
        </w:rPr>
        <w:t xml:space="preserve"> 2. Оценить сформированность функциональной грамотности через оценку определенных стратегий действий, поведения обучающихся, которые они могли бы продемонстрировать в различных ситуациях реальной жизни. </w:t>
      </w:r>
    </w:p>
    <w:p w:rsidR="00E12F37" w:rsidRDefault="00E12F3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i/>
          <w:color w:val="auto"/>
          <w:sz w:val="24"/>
          <w:u w:val="single"/>
        </w:rPr>
      </w:pPr>
      <w:r>
        <w:rPr>
          <w:rFonts w:ascii="Times New Roman" w:hAnsi="Times New Roman" w:cs="Times New Roman"/>
          <w:i/>
          <w:color w:val="auto"/>
          <w:sz w:val="24"/>
          <w:u w:val="single"/>
        </w:rPr>
        <w:t>Образовательные</w:t>
      </w:r>
      <w:r w:rsidR="00926257" w:rsidRPr="00926257">
        <w:rPr>
          <w:rFonts w:ascii="Times New Roman" w:hAnsi="Times New Roman" w:cs="Times New Roman"/>
          <w:i/>
          <w:color w:val="auto"/>
          <w:sz w:val="24"/>
          <w:u w:val="single"/>
        </w:rPr>
        <w:t>:</w:t>
      </w:r>
    </w:p>
    <w:p w:rsidR="00E12F37" w:rsidRPr="00E12F37" w:rsidRDefault="0092625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2F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2F37" w:rsidRPr="00E12F37">
        <w:rPr>
          <w:rFonts w:ascii="Times New Roman" w:hAnsi="Times New Roman" w:cs="Times New Roman"/>
          <w:color w:val="auto"/>
          <w:sz w:val="24"/>
          <w:szCs w:val="24"/>
        </w:rPr>
        <w:t>– формировать умение читать тексты с использованием трёх этапов работы с текстом; совершенствовать культуру чтения, интерес и мотивацию к чтению книг;</w:t>
      </w:r>
    </w:p>
    <w:p w:rsidR="00E12F37" w:rsidRPr="00E12F37" w:rsidRDefault="00E12F3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2F37">
        <w:rPr>
          <w:rFonts w:ascii="Times New Roman" w:hAnsi="Times New Roman" w:cs="Times New Roman"/>
          <w:color w:val="auto"/>
          <w:sz w:val="24"/>
          <w:szCs w:val="24"/>
        </w:rPr>
        <w:t xml:space="preserve"> -находить и извлекает информацию из различных текстов; </w:t>
      </w:r>
    </w:p>
    <w:p w:rsidR="00E12F37" w:rsidRPr="00E12F37" w:rsidRDefault="00E12F3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2F37">
        <w:rPr>
          <w:rFonts w:ascii="Times New Roman" w:hAnsi="Times New Roman" w:cs="Times New Roman"/>
          <w:color w:val="auto"/>
          <w:sz w:val="24"/>
          <w:szCs w:val="24"/>
        </w:rPr>
        <w:t>- применяет извлеченную из текста информацию для решения разного рода проблем.</w:t>
      </w:r>
    </w:p>
    <w:p w:rsidR="00E12F37" w:rsidRPr="00E12F37" w:rsidRDefault="0092625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2F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Развивающие:</w:t>
      </w:r>
      <w:r w:rsidRPr="00E12F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2F37" w:rsidRPr="00E12F37">
        <w:rPr>
          <w:rFonts w:ascii="Times New Roman" w:hAnsi="Times New Roman" w:cs="Times New Roman"/>
          <w:color w:val="auto"/>
          <w:sz w:val="24"/>
          <w:szCs w:val="24"/>
        </w:rPr>
        <w:t>– развивать у детей способность самостоятельного мышления в процессе обсуждения прочитанного;</w:t>
      </w:r>
    </w:p>
    <w:p w:rsidR="00926257" w:rsidRPr="00E12F37" w:rsidRDefault="00E12F37" w:rsidP="00926257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2F37">
        <w:rPr>
          <w:rFonts w:ascii="Times New Roman" w:hAnsi="Times New Roman" w:cs="Times New Roman"/>
          <w:color w:val="auto"/>
          <w:sz w:val="24"/>
          <w:szCs w:val="24"/>
        </w:rPr>
        <w:t xml:space="preserve"> – обеспечить усвоение ряда понятий технологии: «прогнозирование», «диалог с автором», «комментированное чтение»</w:t>
      </w:r>
    </w:p>
    <w:p w:rsidR="00E12F37" w:rsidRPr="00E12F37" w:rsidRDefault="00926257" w:rsidP="00E12F37">
      <w:pPr>
        <w:spacing w:after="0" w:line="240" w:lineRule="auto"/>
        <w:ind w:firstLine="8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2F37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E12F37" w:rsidRPr="00E12F37" w:rsidRDefault="00926257" w:rsidP="00E12F3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F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12F37" w:rsidRPr="00E12F37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 природе, науке и искусству;</w:t>
      </w:r>
    </w:p>
    <w:p w:rsidR="00E12F37" w:rsidRPr="00E12F37" w:rsidRDefault="00E12F37" w:rsidP="00E12F3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F37">
        <w:rPr>
          <w:rFonts w:ascii="Times New Roman" w:hAnsi="Times New Roman" w:cs="Times New Roman"/>
          <w:sz w:val="24"/>
          <w:szCs w:val="24"/>
        </w:rPr>
        <w:t xml:space="preserve"> – учить детей уважать всякий честный труд, талант, гений;</w:t>
      </w:r>
    </w:p>
    <w:p w:rsidR="00E12F37" w:rsidRPr="00E12F37" w:rsidRDefault="00E12F37" w:rsidP="00E12F3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F37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</w:t>
      </w:r>
    </w:p>
    <w:p w:rsidR="00926257" w:rsidRPr="00E12F37" w:rsidRDefault="00E12F37" w:rsidP="00E12F3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F37">
        <w:rPr>
          <w:rFonts w:ascii="Times New Roman" w:hAnsi="Times New Roman" w:cs="Times New Roman"/>
          <w:sz w:val="24"/>
          <w:szCs w:val="24"/>
        </w:rPr>
        <w:t xml:space="preserve"> – приобщать детей и родителей к проектной деятельности.</w:t>
      </w:r>
    </w:p>
    <w:p w:rsidR="0090304B" w:rsidRPr="0007771C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71C">
        <w:rPr>
          <w:rFonts w:ascii="Times New Roman" w:hAnsi="Times New Roman" w:cs="Times New Roman"/>
          <w:b/>
          <w:color w:val="000000"/>
          <w:sz w:val="24"/>
          <w:szCs w:val="24"/>
        </w:rPr>
        <w:t>1.5. Ожидаемые результаты</w:t>
      </w:r>
    </w:p>
    <w:p w:rsidR="0007771C" w:rsidRDefault="00E12F37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метапредметных результатов. </w:t>
      </w:r>
    </w:p>
    <w:p w:rsidR="0007771C" w:rsidRDefault="00E12F37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7771C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07771C" w:rsidRDefault="00E12F37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07771C" w:rsidRDefault="00E12F37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7771C" w:rsidRDefault="00E12F37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осознавать личную ответственность за свои поступки;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уметь сотрудничать со взрослыми и свер</w:t>
      </w:r>
      <w:r w:rsidR="0007771C">
        <w:rPr>
          <w:rFonts w:ascii="Times New Roman" w:hAnsi="Times New Roman" w:cs="Times New Roman"/>
          <w:sz w:val="24"/>
          <w:szCs w:val="24"/>
        </w:rPr>
        <w:t>стниками в различных ситуациях.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7771C">
        <w:rPr>
          <w:rFonts w:ascii="Times New Roman" w:hAnsi="Times New Roman" w:cs="Times New Roman"/>
          <w:sz w:val="24"/>
          <w:szCs w:val="24"/>
        </w:rPr>
        <w:t xml:space="preserve"> изучения курса: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поиска, сбора, обработки, анализа и представления информации;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использовать знаково-символические средства, в том числе моделирование;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ориентироваться в своей системе знаний: отличать новое от уже известного;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делать предварительный отбор источников информации: ориентироваться в потоке информации;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перерабатывать полученную информацию: сравнивать и группировать объекты;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преобразовывать информацию из одной формы в другую.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  <w:r w:rsidRPr="0007771C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проявлять познавательную и творческую инициативу;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принимать и сохранять учебную цель и задачу, планировать ее реализацию, в том числе во внутреннем плане;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уметь отличать правильно выполненное задание от неверного;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07771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7771C">
        <w:rPr>
          <w:rFonts w:ascii="Times New Roman" w:hAnsi="Times New Roman" w:cs="Times New Roman"/>
          <w:sz w:val="24"/>
          <w:szCs w:val="24"/>
        </w:rPr>
        <w:t xml:space="preserve">, знакомство с критериями оценивания.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совместно договариваться о правилах работы в группе;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</w:t>
      </w:r>
      <w:r w:rsidR="0007771C">
        <w:rPr>
          <w:rFonts w:ascii="Times New Roman" w:hAnsi="Times New Roman" w:cs="Times New Roman"/>
          <w:sz w:val="24"/>
          <w:szCs w:val="24"/>
        </w:rPr>
        <w:t>идера, исполнителя, критика).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«Читательская грамотность»</w:t>
      </w:r>
      <w:r w:rsidRPr="000777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lastRenderedPageBreak/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умение находить необходимую информацию в прочитанных текстах;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умение задавать вопросы по содержанию прочитанных текстов;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умение составлять речевое высказывание в устной и письменной форме в соответствии с поставленной учебной задачей.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  <w:r w:rsidRPr="0007771C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</w:t>
      </w:r>
      <w:r w:rsidR="00633A85" w:rsidRPr="0007771C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07771C">
        <w:rPr>
          <w:rFonts w:ascii="Times New Roman" w:hAnsi="Times New Roman" w:cs="Times New Roman"/>
          <w:b/>
          <w:sz w:val="24"/>
          <w:szCs w:val="24"/>
        </w:rPr>
        <w:t>-научная грамотность»:</w:t>
      </w: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1C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</w:t>
      </w:r>
      <w:r w:rsidR="00633A85" w:rsidRPr="0007771C">
        <w:rPr>
          <w:rFonts w:ascii="Times New Roman" w:hAnsi="Times New Roman" w:cs="Times New Roman"/>
          <w:sz w:val="24"/>
          <w:szCs w:val="24"/>
        </w:rPr>
        <w:t>формулирования,</w:t>
      </w:r>
      <w:r w:rsidRPr="0007771C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выводов; </w:t>
      </w:r>
    </w:p>
    <w:p w:rsidR="000E7AE7" w:rsidRDefault="000E7AE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основные</w:t>
      </w:r>
      <w:r w:rsidR="00E12F37" w:rsidRPr="0007771C">
        <w:rPr>
          <w:rFonts w:ascii="Times New Roman" w:hAnsi="Times New Roman" w:cs="Times New Roman"/>
          <w:sz w:val="24"/>
          <w:szCs w:val="24"/>
        </w:rPr>
        <w:t xml:space="preserve"> особенности естествознания как формы человеческого познания. 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«Математическая грамотность»:</w:t>
      </w:r>
      <w:r w:rsidRPr="0007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способность проводить математические рассуждения;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способность использовать математические понятия, факты, чтобы описать, объяснить и предсказывать явления;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«Финансовая грамотность»: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понимание и правильное использование финансовых терминов; 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умение проводить простейшие расчеты семейного бюджета;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представление о различных видах семейных доходов;</w:t>
      </w:r>
    </w:p>
    <w:p w:rsidR="000E7AE7" w:rsidRDefault="00E12F37" w:rsidP="0007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 xml:space="preserve"> - представление о различных видах семейных расходов; </w:t>
      </w:r>
    </w:p>
    <w:p w:rsidR="00E12F37" w:rsidRPr="00F25AF5" w:rsidRDefault="00E12F37" w:rsidP="00F2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71C">
        <w:rPr>
          <w:rFonts w:ascii="Times New Roman" w:hAnsi="Times New Roman" w:cs="Times New Roman"/>
          <w:sz w:val="24"/>
          <w:szCs w:val="24"/>
        </w:rPr>
        <w:t>- представление о способах экономии семейного бюджета.</w:t>
      </w:r>
    </w:p>
    <w:p w:rsidR="0090304B" w:rsidRPr="00F25AF5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5AF5">
        <w:rPr>
          <w:rFonts w:ascii="Times New Roman" w:hAnsi="Times New Roman" w:cs="Times New Roman"/>
          <w:b/>
          <w:color w:val="000000"/>
          <w:sz w:val="24"/>
        </w:rPr>
        <w:t>1.6. Направленность</w:t>
      </w:r>
    </w:p>
    <w:p w:rsidR="00F25AF5" w:rsidRPr="00AC1C64" w:rsidRDefault="00F25AF5" w:rsidP="00AC1C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C9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33A85">
        <w:rPr>
          <w:rFonts w:ascii="Times New Roman" w:hAnsi="Times New Roman" w:cs="Times New Roman"/>
          <w:b/>
          <w:sz w:val="24"/>
          <w:szCs w:val="24"/>
        </w:rPr>
        <w:t>«Развитие</w:t>
      </w:r>
      <w:r w:rsidRPr="00D91C9D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грамотности»</w:t>
      </w:r>
      <w:r w:rsidRPr="00D91C9D">
        <w:rPr>
          <w:rFonts w:ascii="Times New Roman" w:hAnsi="Times New Roman" w:cs="Times New Roman"/>
          <w:sz w:val="24"/>
          <w:szCs w:val="24"/>
        </w:rPr>
        <w:t xml:space="preserve"> имеет социально-гуманитарную направленность.</w:t>
      </w:r>
    </w:p>
    <w:p w:rsidR="0090304B" w:rsidRPr="00AC1C64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C1C64">
        <w:rPr>
          <w:rFonts w:ascii="Times New Roman" w:hAnsi="Times New Roman" w:cs="Times New Roman"/>
          <w:b/>
          <w:color w:val="000000"/>
          <w:sz w:val="24"/>
        </w:rPr>
        <w:t>1.7. Уровень</w:t>
      </w:r>
    </w:p>
    <w:p w:rsidR="00AC1C64" w:rsidRPr="00AC1C64" w:rsidRDefault="00AC1C64" w:rsidP="00AC1C6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</w:rPr>
      </w:pPr>
      <w:r w:rsidRPr="00AC1C64">
        <w:rPr>
          <w:rFonts w:ascii="Times New Roman" w:hAnsi="Times New Roman" w:cs="Times New Roman"/>
          <w:sz w:val="24"/>
        </w:rPr>
        <w:t>Уровень программы базовый</w:t>
      </w:r>
    </w:p>
    <w:p w:rsidR="00AC1C64" w:rsidRPr="00B43524" w:rsidRDefault="0090304B" w:rsidP="00B43524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C1C64">
        <w:rPr>
          <w:rFonts w:ascii="Times New Roman" w:hAnsi="Times New Roman" w:cs="Times New Roman"/>
          <w:b/>
          <w:color w:val="000000"/>
          <w:sz w:val="24"/>
        </w:rPr>
        <w:t>1.8. Характеристики обучающихся, возрастные особенности, иные медико-психолого-педагогические характеристики</w:t>
      </w:r>
    </w:p>
    <w:p w:rsidR="00AC1C64" w:rsidRPr="00B43524" w:rsidRDefault="00B43524" w:rsidP="0090304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Границы младшего школьного возраста, совпадающие с периодом обучения в начальной школе, устанавливаются в настоящее время с 6-7 до 9-10 лет.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</w:t>
      </w:r>
    </w:p>
    <w:p w:rsidR="00AC1C64" w:rsidRPr="00F466D2" w:rsidRDefault="00B43524" w:rsidP="00F466D2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4352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Основным новообразованием младшего школьного возраста является отвлеченное словесно-логическое и рассуждающее мышление</w:t>
      </w:r>
      <w:r w:rsidRPr="00B435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 </w:t>
      </w: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возникновение которого существенно перестраивает другие познавательные процессы детей; так, память в этом возрасте становится мыслящей, а </w:t>
      </w:r>
      <w:r w:rsidRPr="00B435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восприятие</w:t>
      </w: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 - думающим. Благодаря такому мышлению, памяти и восприятию дети способны в последующем успешно осваивать подлинно научные понятия и оперировать ими. Другим важным </w:t>
      </w:r>
      <w:r w:rsidRPr="00B435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новообразованием</w:t>
      </w: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 этого возраста можно назвать </w:t>
      </w:r>
      <w:r w:rsidRPr="00B435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умение </w:t>
      </w: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 </w:t>
      </w:r>
      <w:r w:rsidRPr="00B435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произвольно регулировать свое поведение</w:t>
      </w:r>
      <w:r w:rsidRPr="00B43524">
        <w:rPr>
          <w:rFonts w:ascii="Times New Roman" w:hAnsi="Times New Roman" w:cs="Times New Roman"/>
          <w:sz w:val="24"/>
          <w:szCs w:val="24"/>
          <w:shd w:val="clear" w:color="auto" w:fill="FFFFFF"/>
        </w:rPr>
        <w:t> и управлять им, что становится важным качеством личности ребенка.</w:t>
      </w:r>
    </w:p>
    <w:p w:rsidR="00F466D2" w:rsidRPr="00F466D2" w:rsidRDefault="0090304B" w:rsidP="00F466D2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466D2">
        <w:rPr>
          <w:rFonts w:ascii="Times New Roman" w:hAnsi="Times New Roman" w:cs="Times New Roman"/>
          <w:b/>
          <w:color w:val="000000"/>
          <w:sz w:val="24"/>
        </w:rPr>
        <w:lastRenderedPageBreak/>
        <w:t>1.9. Форма обучения</w:t>
      </w:r>
      <w:r w:rsidR="00F466D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466D2" w:rsidRPr="00F466D2">
        <w:rPr>
          <w:rFonts w:ascii="Times New Roman" w:hAnsi="Times New Roman" w:cs="Times New Roman"/>
          <w:color w:val="000000"/>
          <w:sz w:val="24"/>
        </w:rPr>
        <w:t>очная</w:t>
      </w:r>
    </w:p>
    <w:p w:rsidR="0090304B" w:rsidRPr="00F466D2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466D2">
        <w:rPr>
          <w:rFonts w:ascii="Times New Roman" w:hAnsi="Times New Roman" w:cs="Times New Roman"/>
          <w:b/>
          <w:color w:val="000000"/>
          <w:sz w:val="24"/>
        </w:rPr>
        <w:t>1.10. Особенности организации образовательного процесса</w:t>
      </w:r>
    </w:p>
    <w:p w:rsidR="00B5538B" w:rsidRPr="00347774" w:rsidRDefault="00B5538B" w:rsidP="00B5538B">
      <w:pPr>
        <w:shd w:val="clear" w:color="auto" w:fill="FFFFFF"/>
        <w:spacing w:after="0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7774">
        <w:rPr>
          <w:rFonts w:ascii="Times New Roman" w:hAnsi="Times New Roman" w:cs="Times New Roman"/>
          <w:color w:val="181818"/>
          <w:sz w:val="24"/>
          <w:szCs w:val="24"/>
        </w:rPr>
        <w:t xml:space="preserve">Занятия </w:t>
      </w:r>
      <w:r w:rsidRPr="00347774">
        <w:rPr>
          <w:rFonts w:ascii="Times New Roman" w:eastAsia="TimesNewRomanPSMT" w:hAnsi="Times New Roman" w:cs="Times New Roman"/>
          <w:color w:val="000000"/>
          <w:sz w:val="24"/>
          <w:szCs w:val="24"/>
        </w:rPr>
        <w:t>«</w:t>
      </w:r>
      <w:r w:rsidR="00633A85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функциональной грамотности</w:t>
      </w:r>
      <w:r w:rsidRPr="00347774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 xml:space="preserve"> включают в себя 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</w:rPr>
        <w:t>теоретическую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 и 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</w:rPr>
        <w:t>практическую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 части. Теоретическая часть занятий включает в себя необходимую информацию о теме и предмете знания. Освоение материала в основном происходит в процессе практической творческой деятельности. Практическая часть занимает большее количество времени, и форму практических занятий можно определить, как 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</w:rPr>
        <w:t>творческую 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деятельность детей. </w:t>
      </w:r>
    </w:p>
    <w:p w:rsidR="00B5538B" w:rsidRDefault="00B5538B" w:rsidP="006F2CA2">
      <w:pPr>
        <w:shd w:val="clear" w:color="auto" w:fill="FFFFFF"/>
        <w:spacing w:after="0"/>
        <w:ind w:right="10"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47774">
        <w:rPr>
          <w:rFonts w:ascii="Times New Roman" w:hAnsi="Times New Roman" w:cs="Times New Roman"/>
          <w:color w:val="181818"/>
          <w:sz w:val="24"/>
          <w:szCs w:val="24"/>
        </w:rPr>
        <w:t>На занятиях применяются различные 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</w:rPr>
        <w:t>методы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B5538B" w:rsidRDefault="00B5538B" w:rsidP="00B5538B">
      <w:pPr>
        <w:shd w:val="clear" w:color="auto" w:fill="FFFFFF"/>
        <w:spacing w:after="0"/>
        <w:ind w:right="10" w:firstLine="851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внешним признакам деятельности преподавателя и обучающихся: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</w:rPr>
        <w:t> 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беседа, рассказ, инструктаж, демонстрация, упражнения, работа с литературой;</w:t>
      </w:r>
    </w:p>
    <w:p w:rsidR="00B5538B" w:rsidRDefault="00B5538B" w:rsidP="00B5538B">
      <w:pPr>
        <w:shd w:val="clear" w:color="auto" w:fill="FFFFFF"/>
        <w:spacing w:after="0"/>
        <w:ind w:right="10" w:firstLine="851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 w:rsidRPr="0034777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источнику получения знаний: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 словесные, использование технических средств, практические, практические задания, тренинги, анализ и решение ситуаций и т.д.;</w:t>
      </w:r>
    </w:p>
    <w:p w:rsidR="00B5538B" w:rsidRDefault="00B5538B" w:rsidP="00B5538B">
      <w:pPr>
        <w:shd w:val="clear" w:color="auto" w:fill="FFFFFF"/>
        <w:spacing w:after="0"/>
        <w:ind w:right="10" w:firstLine="851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 w:rsidRPr="00B5538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степени активности познавате</w:t>
      </w:r>
      <w:r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льной деятельности обучающихся: </w:t>
      </w:r>
      <w:r w:rsidRPr="00B5538B">
        <w:rPr>
          <w:rFonts w:ascii="Times New Roman" w:hAnsi="Times New Roman" w:cs="Times New Roman"/>
          <w:color w:val="181818"/>
          <w:sz w:val="24"/>
          <w:szCs w:val="24"/>
        </w:rPr>
        <w:t>объяснительный, иллюстративный, проблемный, частично</w:t>
      </w:r>
      <w:r w:rsidR="000123E5">
        <w:rPr>
          <w:rFonts w:ascii="Times New Roman" w:hAnsi="Times New Roman" w:cs="Times New Roman"/>
          <w:color w:val="181818"/>
          <w:sz w:val="24"/>
          <w:szCs w:val="24"/>
        </w:rPr>
        <w:t>-</w:t>
      </w:r>
      <w:r w:rsidRPr="00B5538B">
        <w:rPr>
          <w:rFonts w:ascii="Times New Roman" w:hAnsi="Times New Roman" w:cs="Times New Roman"/>
          <w:color w:val="181818"/>
          <w:sz w:val="24"/>
          <w:szCs w:val="24"/>
        </w:rPr>
        <w:t>поисковый, исследовательский;</w:t>
      </w:r>
    </w:p>
    <w:p w:rsidR="00B5538B" w:rsidRPr="00347774" w:rsidRDefault="00B5538B" w:rsidP="00B5538B">
      <w:pPr>
        <w:shd w:val="clear" w:color="auto" w:fill="FFFFFF"/>
        <w:spacing w:after="0"/>
        <w:ind w:right="10" w:firstLine="851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по логичности подхода: </w:t>
      </w:r>
      <w:r w:rsidRPr="00347774">
        <w:rPr>
          <w:rFonts w:ascii="Times New Roman" w:hAnsi="Times New Roman" w:cs="Times New Roman"/>
          <w:color w:val="181818"/>
          <w:sz w:val="24"/>
          <w:szCs w:val="24"/>
        </w:rPr>
        <w:t>индуктивный, дедуктивный, аналитический, синтетический. </w:t>
      </w:r>
    </w:p>
    <w:p w:rsidR="000123E5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>Для достижения целей и задач программы используются технологии, которые создают благоприятные условия для расширения знаний учащихся о мире математики, природы, формировании познавательного интереса, развития воображения, памяти, сообразительности. Научно-педагогической основой организации образовательного процесса по программе являются личностно</w:t>
      </w:r>
      <w:r w:rsidR="006B405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ориентированные технологии обучения, которые предполагают признание учащегося основным субъектом процесса обучения. При реализации программы используются следующие технологии: </w:t>
      </w:r>
    </w:p>
    <w:p w:rsidR="000123E5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>- Технология педагогики сотрудничества, основанная на гуманно-личностном подходе (</w:t>
      </w:r>
      <w:proofErr w:type="spellStart"/>
      <w:r w:rsidRPr="006B4051">
        <w:rPr>
          <w:rFonts w:ascii="Times New Roman" w:hAnsi="Times New Roman" w:cs="Times New Roman"/>
          <w:color w:val="auto"/>
          <w:sz w:val="24"/>
          <w:szCs w:val="24"/>
        </w:rPr>
        <w:t>Ш.Амонашвили</w:t>
      </w:r>
      <w:proofErr w:type="spellEnd"/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0123E5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- Технология развивающего обучения с направленностью на развитие творческих качеств личности (И.П. Волков). </w:t>
      </w:r>
    </w:p>
    <w:p w:rsidR="006B4051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>В ходе реализации программы «</w:t>
      </w:r>
      <w:r w:rsidR="00633A85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функциональной грамотности» целесообразно использование методик организации воспитательной деятельности: </w:t>
      </w:r>
    </w:p>
    <w:p w:rsidR="006B4051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>- методика коллективной творческой деятельности И.П. Иванова (коллективное творческое дело);</w:t>
      </w:r>
    </w:p>
    <w:p w:rsidR="006B4051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 - методика педагогической поддержки ребёнка О.С. Газманова; </w:t>
      </w:r>
    </w:p>
    <w:p w:rsidR="000123E5" w:rsidRPr="006B4051" w:rsidRDefault="000123E5" w:rsidP="006B4051">
      <w:pPr>
        <w:pStyle w:val="2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051">
        <w:rPr>
          <w:rFonts w:ascii="Times New Roman" w:hAnsi="Times New Roman" w:cs="Times New Roman"/>
          <w:color w:val="auto"/>
          <w:sz w:val="24"/>
          <w:szCs w:val="24"/>
        </w:rPr>
        <w:t xml:space="preserve">- методика воспитательной деятельности (Н.Е. </w:t>
      </w:r>
      <w:proofErr w:type="spellStart"/>
      <w:r w:rsidRPr="006B4051">
        <w:rPr>
          <w:rFonts w:ascii="Times New Roman" w:hAnsi="Times New Roman" w:cs="Times New Roman"/>
          <w:color w:val="auto"/>
          <w:sz w:val="24"/>
          <w:szCs w:val="24"/>
        </w:rPr>
        <w:t>Щуркова</w:t>
      </w:r>
      <w:proofErr w:type="spellEnd"/>
      <w:r w:rsidRPr="006B405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B4051" w:rsidRPr="006B4051" w:rsidRDefault="000123E5" w:rsidP="00E0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051">
        <w:rPr>
          <w:rFonts w:ascii="Times New Roman" w:hAnsi="Times New Roman" w:cs="Times New Roman"/>
          <w:sz w:val="24"/>
          <w:szCs w:val="24"/>
        </w:rPr>
        <w:t>Методическое оснащение программы включ</w:t>
      </w:r>
      <w:r w:rsidR="006B4051">
        <w:rPr>
          <w:rFonts w:ascii="Times New Roman" w:hAnsi="Times New Roman" w:cs="Times New Roman"/>
          <w:sz w:val="24"/>
          <w:szCs w:val="24"/>
        </w:rPr>
        <w:t xml:space="preserve">ает следующие виды методической </w:t>
      </w:r>
      <w:r w:rsidRPr="006B4051">
        <w:rPr>
          <w:rFonts w:ascii="Times New Roman" w:hAnsi="Times New Roman" w:cs="Times New Roman"/>
          <w:sz w:val="24"/>
          <w:szCs w:val="24"/>
        </w:rPr>
        <w:t xml:space="preserve">продукции, дидактических пособий и материалов: 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методические разработки занятий, виртуальных и реальных экскурсий;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описание игр; 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тематические подборки материалов к темам; </w:t>
      </w:r>
    </w:p>
    <w:p w:rsid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анкеты; 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тесты; 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практические работы и задания; </w:t>
      </w:r>
    </w:p>
    <w:p w:rsidR="006B4051" w:rsidRPr="006B4051" w:rsidRDefault="006B4051" w:rsidP="00E0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3E5" w:rsidRPr="006B4051">
        <w:rPr>
          <w:rFonts w:ascii="Times New Roman" w:hAnsi="Times New Roman" w:cs="Times New Roman"/>
          <w:sz w:val="24"/>
          <w:szCs w:val="24"/>
        </w:rPr>
        <w:t xml:space="preserve"> журналы</w:t>
      </w:r>
      <w:r>
        <w:rPr>
          <w:rFonts w:ascii="Times New Roman" w:hAnsi="Times New Roman" w:cs="Times New Roman"/>
          <w:sz w:val="24"/>
          <w:szCs w:val="24"/>
        </w:rPr>
        <w:t>, книги по профилю объединения.</w:t>
      </w:r>
    </w:p>
    <w:p w:rsidR="0090304B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55BD3">
        <w:rPr>
          <w:rFonts w:ascii="Times New Roman" w:hAnsi="Times New Roman" w:cs="Times New Roman"/>
          <w:b/>
          <w:color w:val="000000"/>
          <w:sz w:val="24"/>
        </w:rPr>
        <w:t>1.11. Состав группы, режим занятий, периодичность и продолжительность занятий</w:t>
      </w:r>
    </w:p>
    <w:p w:rsidR="00B3171A" w:rsidRPr="00B3171A" w:rsidRDefault="00633A85" w:rsidP="00B3171A">
      <w:pPr>
        <w:spacing w:after="0"/>
        <w:ind w:firstLine="708"/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Занятия проводятся 2</w:t>
      </w:r>
      <w:r w:rsidR="00B3171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 в неделю по 6</w:t>
      </w:r>
      <w:r w:rsidR="00B3171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0 минут</w:t>
      </w:r>
      <w:r w:rsidR="00B3171A" w:rsidRPr="0034777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разновозрастной группе не более 15 человек.</w:t>
      </w:r>
    </w:p>
    <w:p w:rsidR="0090304B" w:rsidRPr="00E02830" w:rsidRDefault="0090304B" w:rsidP="0090304B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02830">
        <w:rPr>
          <w:rFonts w:ascii="Times New Roman" w:hAnsi="Times New Roman" w:cs="Times New Roman"/>
          <w:b/>
          <w:color w:val="000000"/>
          <w:sz w:val="24"/>
        </w:rPr>
        <w:t>1.12. Объем и срок освоения программы</w:t>
      </w:r>
    </w:p>
    <w:p w:rsidR="00D5507C" w:rsidRPr="00D5507C" w:rsidRDefault="00D5507C" w:rsidP="00D550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07C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Pr="00D5507C">
        <w:rPr>
          <w:rFonts w:ascii="Times New Roman" w:hAnsi="Times New Roman" w:cs="Times New Roman"/>
          <w:b/>
          <w:sz w:val="24"/>
          <w:szCs w:val="24"/>
        </w:rPr>
        <w:t>«</w:t>
      </w:r>
      <w:r w:rsidR="00633A8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5507C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грамотности»</w:t>
      </w:r>
      <w:r w:rsidR="00633A85">
        <w:rPr>
          <w:rFonts w:ascii="Times New Roman" w:hAnsi="Times New Roman" w:cs="Times New Roman"/>
          <w:sz w:val="24"/>
          <w:szCs w:val="24"/>
        </w:rPr>
        <w:t xml:space="preserve"> рассчитана на 68</w:t>
      </w:r>
      <w:r w:rsidRPr="00D5507C">
        <w:rPr>
          <w:rFonts w:ascii="Times New Roman" w:hAnsi="Times New Roman" w:cs="Times New Roman"/>
          <w:sz w:val="24"/>
          <w:szCs w:val="24"/>
        </w:rPr>
        <w:t xml:space="preserve"> </w:t>
      </w:r>
      <w:r w:rsidR="00633A85">
        <w:rPr>
          <w:rFonts w:ascii="Times New Roman" w:hAnsi="Times New Roman" w:cs="Times New Roman"/>
          <w:sz w:val="24"/>
          <w:szCs w:val="24"/>
        </w:rPr>
        <w:t>часа и предполагает проведение 2 занятий</w:t>
      </w:r>
      <w:r w:rsidRPr="00D5507C">
        <w:rPr>
          <w:rFonts w:ascii="Times New Roman" w:hAnsi="Times New Roman" w:cs="Times New Roman"/>
          <w:sz w:val="24"/>
          <w:szCs w:val="24"/>
        </w:rPr>
        <w:t xml:space="preserve"> в </w:t>
      </w:r>
      <w:r w:rsidR="00633A85">
        <w:rPr>
          <w:rFonts w:ascii="Times New Roman" w:hAnsi="Times New Roman" w:cs="Times New Roman"/>
          <w:sz w:val="24"/>
          <w:szCs w:val="24"/>
        </w:rPr>
        <w:t>неделю. Срок реализации 1 год (4</w:t>
      </w:r>
      <w:r w:rsidRPr="00D5507C">
        <w:rPr>
          <w:rFonts w:ascii="Times New Roman" w:hAnsi="Times New Roman" w:cs="Times New Roman"/>
          <w:sz w:val="24"/>
          <w:szCs w:val="24"/>
        </w:rPr>
        <w:t xml:space="preserve"> класс): </w:t>
      </w:r>
    </w:p>
    <w:p w:rsidR="00D5507C" w:rsidRPr="00D5507C" w:rsidRDefault="00D5507C" w:rsidP="008C43D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7C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D5507C" w:rsidRPr="00347774" w:rsidRDefault="00D5507C" w:rsidP="00D5507C">
      <w:pPr>
        <w:shd w:val="clear" w:color="auto" w:fill="FFFFFF"/>
        <w:spacing w:after="12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4777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1.13. Формы организации учебного процесса, проведения занятий, основные методы обучения</w:t>
      </w:r>
    </w:p>
    <w:p w:rsid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учебного процесса: 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г</w:t>
      </w:r>
      <w:r w:rsidRPr="00D5507C">
        <w:rPr>
          <w:rFonts w:ascii="Times New Roman" w:hAnsi="Times New Roman" w:cs="Times New Roman"/>
          <w:sz w:val="24"/>
        </w:rPr>
        <w:t>рупповая форма работы</w:t>
      </w:r>
      <w:r>
        <w:rPr>
          <w:rFonts w:ascii="Times New Roman" w:hAnsi="Times New Roman" w:cs="Times New Roman"/>
          <w:sz w:val="24"/>
        </w:rPr>
        <w:t>;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5507C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и</w:t>
      </w:r>
      <w:r w:rsidRPr="00D5507C">
        <w:rPr>
          <w:rFonts w:ascii="Times New Roman" w:hAnsi="Times New Roman" w:cs="Times New Roman"/>
          <w:sz w:val="24"/>
        </w:rPr>
        <w:t>гровая форма работы</w:t>
      </w:r>
      <w:r>
        <w:rPr>
          <w:rFonts w:ascii="Times New Roman" w:hAnsi="Times New Roman" w:cs="Times New Roman"/>
          <w:sz w:val="24"/>
        </w:rPr>
        <w:t>;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т</w:t>
      </w:r>
      <w:r w:rsidRPr="00D5507C">
        <w:rPr>
          <w:rFonts w:ascii="Times New Roman" w:hAnsi="Times New Roman" w:cs="Times New Roman"/>
          <w:sz w:val="24"/>
        </w:rPr>
        <w:t>ворческие задания</w:t>
      </w:r>
      <w:r>
        <w:rPr>
          <w:rFonts w:ascii="Times New Roman" w:hAnsi="Times New Roman" w:cs="Times New Roman"/>
          <w:sz w:val="24"/>
        </w:rPr>
        <w:t>;</w:t>
      </w:r>
      <w:r w:rsidRPr="00D5507C">
        <w:rPr>
          <w:rFonts w:ascii="Times New Roman" w:hAnsi="Times New Roman" w:cs="Times New Roman"/>
          <w:sz w:val="24"/>
        </w:rPr>
        <w:t xml:space="preserve"> 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т</w:t>
      </w:r>
      <w:r w:rsidRPr="00D5507C">
        <w:rPr>
          <w:rFonts w:ascii="Times New Roman" w:hAnsi="Times New Roman" w:cs="Times New Roman"/>
          <w:sz w:val="24"/>
        </w:rPr>
        <w:t>естовые задания</w:t>
      </w:r>
      <w:r>
        <w:rPr>
          <w:rFonts w:ascii="Times New Roman" w:hAnsi="Times New Roman" w:cs="Times New Roman"/>
          <w:sz w:val="24"/>
        </w:rPr>
        <w:t>;</w:t>
      </w:r>
      <w:r w:rsidRPr="00D5507C">
        <w:rPr>
          <w:rFonts w:ascii="Times New Roman" w:hAnsi="Times New Roman" w:cs="Times New Roman"/>
          <w:sz w:val="24"/>
        </w:rPr>
        <w:t xml:space="preserve"> 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</w:t>
      </w:r>
      <w:r w:rsidRPr="00D5507C">
        <w:rPr>
          <w:rFonts w:ascii="Times New Roman" w:hAnsi="Times New Roman" w:cs="Times New Roman"/>
          <w:sz w:val="24"/>
        </w:rPr>
        <w:t>рактическая работа</w:t>
      </w:r>
      <w:r>
        <w:rPr>
          <w:rFonts w:ascii="Times New Roman" w:hAnsi="Times New Roman" w:cs="Times New Roman"/>
          <w:sz w:val="24"/>
        </w:rPr>
        <w:t>;</w:t>
      </w:r>
      <w:r w:rsidRPr="00D5507C">
        <w:rPr>
          <w:rFonts w:ascii="Times New Roman" w:hAnsi="Times New Roman" w:cs="Times New Roman"/>
          <w:sz w:val="24"/>
        </w:rPr>
        <w:t xml:space="preserve"> 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5507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р</w:t>
      </w:r>
      <w:r w:rsidRPr="00D5507C">
        <w:rPr>
          <w:rFonts w:ascii="Times New Roman" w:hAnsi="Times New Roman" w:cs="Times New Roman"/>
          <w:sz w:val="24"/>
        </w:rPr>
        <w:t>олевые и деловые игры</w:t>
      </w:r>
      <w:r>
        <w:rPr>
          <w:rFonts w:ascii="Times New Roman" w:hAnsi="Times New Roman" w:cs="Times New Roman"/>
          <w:sz w:val="24"/>
        </w:rPr>
        <w:t>;</w:t>
      </w:r>
      <w:r w:rsidRPr="00D5507C">
        <w:rPr>
          <w:rFonts w:ascii="Times New Roman" w:hAnsi="Times New Roman" w:cs="Times New Roman"/>
          <w:sz w:val="24"/>
        </w:rPr>
        <w:t xml:space="preserve"> 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- и</w:t>
      </w:r>
      <w:r w:rsidRPr="00D5507C">
        <w:rPr>
          <w:rFonts w:ascii="Times New Roman" w:hAnsi="Times New Roman" w:cs="Times New Roman"/>
          <w:sz w:val="24"/>
        </w:rPr>
        <w:t>сследовательская деятельность</w:t>
      </w:r>
    </w:p>
    <w:p w:rsidR="00D5507C" w:rsidRPr="00D5507C" w:rsidRDefault="00D5507C" w:rsidP="00D5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47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проведения занятий: </w:t>
      </w:r>
      <w:r w:rsidRPr="00D5507C">
        <w:rPr>
          <w:rFonts w:ascii="Times New Roman" w:hAnsi="Times New Roman" w:cs="Times New Roman"/>
          <w:bCs/>
          <w:sz w:val="24"/>
          <w:shd w:val="clear" w:color="auto" w:fill="FFFFFF"/>
        </w:rPr>
        <w:t>проекты, игры (ролевые, интерактивные, игры-расследования и др.), эксперименты, решение кейсов, уроки-исследования, беседы, дискуссии, практикумы, творческие лаборатории, исследовательская работа</w:t>
      </w:r>
      <w:r w:rsidRPr="00D5507C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224EEF" w:rsidRDefault="00D5507C" w:rsidP="00224EEF">
      <w:pPr>
        <w:autoSpaceDE w:val="0"/>
        <w:autoSpaceDN w:val="0"/>
        <w:adjustRightInd w:val="0"/>
        <w:spacing w:after="0" w:line="240" w:lineRule="auto"/>
        <w:ind w:firstLine="708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методы обучения: </w:t>
      </w:r>
      <w:r w:rsidRPr="0034777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проектный, проблемное обучение, объяснительно-иллюстративный, беседа, анализ, проблемно-поисковый метод.</w:t>
      </w:r>
    </w:p>
    <w:p w:rsidR="00224EEF" w:rsidRPr="00D3035D" w:rsidRDefault="00224EEF" w:rsidP="00D303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31508">
        <w:rPr>
          <w:rFonts w:ascii="Times New Roman" w:hAnsi="Times New Roman" w:cs="Times New Roman"/>
          <w:b/>
          <w:color w:val="000000"/>
          <w:sz w:val="24"/>
          <w:szCs w:val="24"/>
        </w:rPr>
        <w:t>2. Учебный план</w:t>
      </w:r>
    </w:p>
    <w:tbl>
      <w:tblPr>
        <w:tblStyle w:val="a3"/>
        <w:tblW w:w="9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3000"/>
        <w:gridCol w:w="1000"/>
        <w:gridCol w:w="870"/>
        <w:gridCol w:w="993"/>
        <w:gridCol w:w="2656"/>
      </w:tblGrid>
      <w:tr w:rsidR="00224EEF" w:rsidRPr="00347774" w:rsidTr="00224EEF">
        <w:tc>
          <w:tcPr>
            <w:tcW w:w="800" w:type="dxa"/>
          </w:tcPr>
          <w:p w:rsidR="00224EEF" w:rsidRPr="00347774" w:rsidRDefault="00731508" w:rsidP="0073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0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70" w:type="dxa"/>
          </w:tcPr>
          <w:p w:rsidR="00935F4F" w:rsidRDefault="00935F4F" w:rsidP="00224EEF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224EEF" w:rsidRPr="00935F4F" w:rsidRDefault="00224EEF" w:rsidP="00224EEF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35F4F">
              <w:rPr>
                <w:rFonts w:ascii="Times New Roman" w:hAnsi="Times New Roman" w:cs="Times New Roman"/>
                <w:b/>
                <w:sz w:val="16"/>
                <w:szCs w:val="24"/>
              </w:rPr>
              <w:t>Теория</w:t>
            </w:r>
          </w:p>
        </w:tc>
        <w:tc>
          <w:tcPr>
            <w:tcW w:w="993" w:type="dxa"/>
          </w:tcPr>
          <w:p w:rsidR="00935F4F" w:rsidRDefault="00935F4F" w:rsidP="00224EEF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224EEF" w:rsidRPr="00935F4F" w:rsidRDefault="00224EEF" w:rsidP="00224EEF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35F4F">
              <w:rPr>
                <w:rFonts w:ascii="Times New Roman" w:hAnsi="Times New Roman" w:cs="Times New Roman"/>
                <w:b/>
                <w:sz w:val="16"/>
                <w:szCs w:val="24"/>
              </w:rPr>
              <w:t>Практика</w:t>
            </w:r>
          </w:p>
        </w:tc>
        <w:tc>
          <w:tcPr>
            <w:tcW w:w="26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224EEF" w:rsidRPr="00347774" w:rsidTr="00224EEF">
        <w:tc>
          <w:tcPr>
            <w:tcW w:w="8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224EEF" w:rsidRPr="00347774" w:rsidRDefault="00935F4F" w:rsidP="0022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000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224EEF" w:rsidRPr="00347774" w:rsidRDefault="00935F4F" w:rsidP="00EC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опрос/ практическая работа</w:t>
            </w:r>
            <w:r w:rsidR="00D950E6">
              <w:rPr>
                <w:rFonts w:ascii="Times New Roman" w:hAnsi="Times New Roman" w:cs="Times New Roman"/>
                <w:sz w:val="24"/>
                <w:szCs w:val="24"/>
              </w:rPr>
              <w:t>/исследовательская работа</w:t>
            </w:r>
          </w:p>
        </w:tc>
      </w:tr>
      <w:tr w:rsidR="00224EEF" w:rsidRPr="00347774" w:rsidTr="00224EEF">
        <w:tc>
          <w:tcPr>
            <w:tcW w:w="8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224EEF" w:rsidRPr="00347774" w:rsidRDefault="00935F4F" w:rsidP="0022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000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24EEF" w:rsidRPr="00347774" w:rsidRDefault="00F86082" w:rsidP="0093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224EEF" w:rsidRPr="00EC35B9" w:rsidRDefault="00935F4F" w:rsidP="00EC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работа/практическая работа</w:t>
            </w:r>
            <w:r w:rsidR="00EC35B9" w:rsidRPr="00EC35B9">
              <w:rPr>
                <w:rFonts w:ascii="Times New Roman" w:hAnsi="Times New Roman" w:cs="Times New Roman"/>
                <w:sz w:val="24"/>
                <w:szCs w:val="24"/>
              </w:rPr>
              <w:t>/исследовательская/проектная работа</w:t>
            </w:r>
          </w:p>
        </w:tc>
      </w:tr>
      <w:tr w:rsidR="00EC35B9" w:rsidRPr="00347774" w:rsidTr="00224EEF">
        <w:tc>
          <w:tcPr>
            <w:tcW w:w="800" w:type="dxa"/>
          </w:tcPr>
          <w:p w:rsidR="00EC35B9" w:rsidRPr="00347774" w:rsidRDefault="00EC35B9" w:rsidP="00EC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EC35B9" w:rsidRPr="00347774" w:rsidRDefault="00EC35B9" w:rsidP="00EC35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Блок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грамотность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000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EC35B9" w:rsidRDefault="00EC35B9" w:rsidP="00EC35B9">
            <w:r w:rsidRPr="00087186">
              <w:rPr>
                <w:rFonts w:ascii="Times New Roman" w:hAnsi="Times New Roman" w:cs="Times New Roman"/>
                <w:sz w:val="24"/>
                <w:szCs w:val="24"/>
              </w:rPr>
              <w:t>проверочная работа/практическая работа</w:t>
            </w:r>
            <w:r w:rsidR="00D950E6">
              <w:rPr>
                <w:rFonts w:ascii="Times New Roman" w:hAnsi="Times New Roman" w:cs="Times New Roman"/>
                <w:sz w:val="24"/>
                <w:szCs w:val="24"/>
              </w:rPr>
              <w:t>/проектная работа</w:t>
            </w:r>
          </w:p>
        </w:tc>
      </w:tr>
      <w:tr w:rsidR="00EC35B9" w:rsidRPr="00347774" w:rsidTr="00224EEF">
        <w:tc>
          <w:tcPr>
            <w:tcW w:w="800" w:type="dxa"/>
          </w:tcPr>
          <w:p w:rsidR="00EC35B9" w:rsidRPr="00347774" w:rsidRDefault="00EC35B9" w:rsidP="00EC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EC35B9" w:rsidRPr="00347774" w:rsidRDefault="00EC35B9" w:rsidP="00EC35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Блок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грамотность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000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C35B9" w:rsidRPr="00347774" w:rsidRDefault="00F86082" w:rsidP="00EC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EC35B9" w:rsidRDefault="00EC35B9" w:rsidP="00EC35B9">
            <w:r w:rsidRPr="00087186">
              <w:rPr>
                <w:rFonts w:ascii="Times New Roman" w:hAnsi="Times New Roman" w:cs="Times New Roman"/>
                <w:sz w:val="24"/>
                <w:szCs w:val="24"/>
              </w:rPr>
              <w:t>проверочная работа/практическая работа</w:t>
            </w:r>
            <w:r w:rsidR="00D950E6">
              <w:rPr>
                <w:rFonts w:ascii="Times New Roman" w:hAnsi="Times New Roman" w:cs="Times New Roman"/>
                <w:sz w:val="24"/>
                <w:szCs w:val="24"/>
              </w:rPr>
              <w:t>/проектная работа</w:t>
            </w:r>
          </w:p>
        </w:tc>
      </w:tr>
    </w:tbl>
    <w:p w:rsidR="00224EEF" w:rsidRDefault="00224EEF" w:rsidP="00224EE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4EEF" w:rsidRPr="006D0260" w:rsidRDefault="00224EEF" w:rsidP="00224EE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6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290" w:type="dxa"/>
        <w:tblLayout w:type="fixed"/>
        <w:tblLook w:val="04A0" w:firstRow="1" w:lastRow="0" w:firstColumn="1" w:lastColumn="0" w:noHBand="0" w:noVBand="1"/>
      </w:tblPr>
      <w:tblGrid>
        <w:gridCol w:w="528"/>
        <w:gridCol w:w="6271"/>
        <w:gridCol w:w="1202"/>
        <w:gridCol w:w="1289"/>
      </w:tblGrid>
      <w:tr w:rsidR="00224EEF" w:rsidRPr="006D0260" w:rsidTr="00E244A9">
        <w:trPr>
          <w:trHeight w:val="16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EF" w:rsidRPr="006D0260" w:rsidRDefault="00224EE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EF" w:rsidRPr="006D0260" w:rsidRDefault="00224EE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EF" w:rsidRPr="006D0260" w:rsidRDefault="00224EE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57DB5" w:rsidRPr="006D0260" w:rsidTr="00E244A9">
        <w:trPr>
          <w:trHeight w:val="27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B5" w:rsidRPr="006D0260" w:rsidRDefault="00557DB5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B5" w:rsidRPr="006D0260" w:rsidRDefault="00557DB5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5" w:rsidRPr="006D0260" w:rsidRDefault="00557DB5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5" w:rsidRPr="006D0260" w:rsidRDefault="00557DB5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260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557DB5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7D1CFF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D1CF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6D0260" w:rsidRDefault="00557DB5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6D0260" w:rsidRDefault="00557DB5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Старинная мужская одежда и головные уборы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46354D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F86082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F86082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7D1CFF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E83E9C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Путешествие на Чукотку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46354D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46354D" w:rsidRDefault="008C0E2C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DB5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5" w:rsidRPr="00557DB5" w:rsidRDefault="00557DB5" w:rsidP="0022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B5">
              <w:rPr>
                <w:rFonts w:ascii="Times New Roman" w:hAnsi="Times New Roman" w:cs="Times New Roman"/>
                <w:b/>
                <w:sz w:val="24"/>
                <w:szCs w:val="24"/>
              </w:rPr>
              <w:t>Блок «Естественно-научная грамотность»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Болгарский перец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F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557DB5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6D026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FF" w:rsidRPr="00EC5515" w:rsidRDefault="007D1CFF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79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79" w:rsidRDefault="00971679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79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79" w:rsidRPr="00EC5515" w:rsidRDefault="00CF483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79" w:rsidRPr="00EC5515" w:rsidRDefault="00971679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90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Default="00971679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Default="00971679" w:rsidP="00224E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Путешествие на Чукотку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Pr="00EC5515" w:rsidRDefault="00EC5515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Pr="00EC5515" w:rsidRDefault="00BD4390" w:rsidP="0022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90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Pr="006D0260" w:rsidRDefault="00BD4390" w:rsidP="007D1C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90" w:rsidRPr="006B3004" w:rsidRDefault="006B3004" w:rsidP="0022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04"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Прожиточный минимум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Инфляция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Благотворительность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Путешествие на Чукотку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747F5A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D3035D" w:rsidRDefault="00587807" w:rsidP="005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35D">
              <w:rPr>
                <w:rFonts w:ascii="Times New Roman" w:hAnsi="Times New Roman" w:cs="Times New Roman"/>
                <w:b/>
                <w:sz w:val="24"/>
                <w:szCs w:val="24"/>
              </w:rPr>
              <w:t>Блок «Математическая грамотность»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Путешествие на Чукотку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694479">
        <w:trPr>
          <w:trHeight w:val="113"/>
        </w:trPr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587807" w:rsidRDefault="00587807" w:rsidP="005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0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блок</w:t>
            </w:r>
            <w:r w:rsidR="007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(итоги изучения модулей)</w:t>
            </w: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Творческая работа. Составляем словарик по финансовой грамотности.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Default="0058780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Творческая работа. Лэпбук по читательской грамотности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Default="00C76E1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Познавательный проект по естественно-научной грамотности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C76E17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Исследовательский проект по математической грамотности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17" w:rsidRPr="006D0260" w:rsidTr="00E244A9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17" w:rsidRDefault="00C76E17" w:rsidP="005878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17" w:rsidRDefault="00747F5A" w:rsidP="005878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Творческий проект модуля</w:t>
            </w:r>
            <w:r w:rsidR="00C76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«Путешествие на Чукотку»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17" w:rsidRPr="006D0260" w:rsidRDefault="00747F5A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17" w:rsidRPr="006D0260" w:rsidRDefault="00C76E17" w:rsidP="005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07" w:rsidRPr="006D0260" w:rsidTr="00E244A9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07" w:rsidRPr="006D0260" w:rsidRDefault="00587807" w:rsidP="00587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07" w:rsidRPr="006D0260" w:rsidRDefault="00587807" w:rsidP="005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24EEF" w:rsidRPr="00347774" w:rsidRDefault="00224EEF" w:rsidP="00224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24EEF" w:rsidRPr="007E6E66" w:rsidRDefault="00224EEF" w:rsidP="007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контроля и форма аттестации: </w:t>
      </w:r>
    </w:p>
    <w:p w:rsidR="007A39D5" w:rsidRPr="007E6E66" w:rsidRDefault="007A39D5" w:rsidP="007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E66">
        <w:rPr>
          <w:rFonts w:ascii="Times New Roman" w:hAnsi="Times New Roman" w:cs="Times New Roman"/>
          <w:sz w:val="24"/>
        </w:rPr>
        <w:t>Промежуточная аттестация: проводится после изучения каждого раздела в форме практической работы или проектной деятельности с целью выявления результатов обучения и создания условий для коммуникации обучающихся в процессе групповой деятельности и дальнейшего осмысления содержания программы.</w:t>
      </w:r>
    </w:p>
    <w:p w:rsidR="007A39D5" w:rsidRDefault="007A39D5" w:rsidP="007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E66">
        <w:rPr>
          <w:rFonts w:ascii="Times New Roman" w:hAnsi="Times New Roman" w:cs="Times New Roman"/>
          <w:sz w:val="24"/>
        </w:rPr>
        <w:t xml:space="preserve">Текущий контроль осуществляется после изучения каждой темы в форме педагогического наблюдения, беседы, анализа продуктов творческой деятельности, </w:t>
      </w:r>
      <w:r w:rsidR="007E6E66" w:rsidRPr="007E6E66">
        <w:rPr>
          <w:rFonts w:ascii="Times New Roman" w:hAnsi="Times New Roman" w:cs="Times New Roman"/>
          <w:sz w:val="24"/>
        </w:rPr>
        <w:t xml:space="preserve">тестов </w:t>
      </w:r>
      <w:r w:rsidRPr="007E6E66">
        <w:rPr>
          <w:rFonts w:ascii="Times New Roman" w:hAnsi="Times New Roman" w:cs="Times New Roman"/>
          <w:sz w:val="24"/>
        </w:rPr>
        <w:t xml:space="preserve">с целью отслеживания достижения задач </w:t>
      </w:r>
      <w:r w:rsidR="007E6E66" w:rsidRPr="007E6E66">
        <w:rPr>
          <w:rFonts w:ascii="Times New Roman" w:hAnsi="Times New Roman" w:cs="Times New Roman"/>
          <w:sz w:val="24"/>
        </w:rPr>
        <w:t xml:space="preserve">программы </w:t>
      </w:r>
      <w:r w:rsidR="007E6E66">
        <w:rPr>
          <w:rFonts w:ascii="Times New Roman" w:hAnsi="Times New Roman" w:cs="Times New Roman"/>
          <w:sz w:val="24"/>
        </w:rPr>
        <w:t>в форматах, предусмотренных</w:t>
      </w:r>
      <w:r w:rsidR="007E6E66" w:rsidRPr="007E6E66">
        <w:rPr>
          <w:rFonts w:ascii="Times New Roman" w:hAnsi="Times New Roman" w:cs="Times New Roman"/>
          <w:sz w:val="24"/>
        </w:rPr>
        <w:t xml:space="preserve">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  <w:r w:rsidRPr="007E6E66">
        <w:rPr>
          <w:rFonts w:ascii="Times New Roman" w:hAnsi="Times New Roman" w:cs="Times New Roman"/>
          <w:sz w:val="24"/>
        </w:rPr>
        <w:t xml:space="preserve"> </w:t>
      </w:r>
    </w:p>
    <w:p w:rsidR="007E6E66" w:rsidRPr="007E6E66" w:rsidRDefault="007E6E66" w:rsidP="007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6E66">
        <w:rPr>
          <w:rFonts w:ascii="Times New Roman" w:hAnsi="Times New Roman" w:cs="Times New Roman"/>
          <w:sz w:val="24"/>
        </w:rPr>
        <w:t xml:space="preserve">Итоговый контроль представляет собой реализацию и защиту социального проекта как результат освоения </w:t>
      </w:r>
      <w:r w:rsidR="00E62653">
        <w:rPr>
          <w:rFonts w:ascii="Times New Roman" w:hAnsi="Times New Roman" w:cs="Times New Roman"/>
          <w:sz w:val="24"/>
        </w:rPr>
        <w:t>программы</w:t>
      </w:r>
      <w:r w:rsidRPr="007E6E66">
        <w:rPr>
          <w:rFonts w:ascii="Times New Roman" w:hAnsi="Times New Roman" w:cs="Times New Roman"/>
          <w:sz w:val="24"/>
        </w:rPr>
        <w:t xml:space="preserve"> и усвоения базовых ценностных ориентаций.</w:t>
      </w:r>
    </w:p>
    <w:p w:rsidR="00224EEF" w:rsidRPr="00347774" w:rsidRDefault="00224EEF" w:rsidP="00224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2.1. Оценочные материалы</w:t>
      </w:r>
    </w:p>
    <w:p w:rsidR="00E77CEE" w:rsidRDefault="00224EEF" w:rsidP="00224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</w:t>
      </w:r>
      <w:r w:rsidR="00CB436D">
        <w:rPr>
          <w:rFonts w:ascii="Times New Roman" w:hAnsi="Times New Roman" w:cs="Times New Roman"/>
          <w:color w:val="000000"/>
          <w:sz w:val="24"/>
          <w:szCs w:val="24"/>
        </w:rPr>
        <w:t>практические, исследовательские и проектные работы</w:t>
      </w:r>
      <w:r w:rsidRPr="003477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6545" w:rsidRDefault="00E77CEE" w:rsidP="00BE6545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000000"/>
          <w:szCs w:val="28"/>
          <w:bdr w:val="none" w:sz="0" w:space="0" w:color="auto" w:frame="1"/>
        </w:rPr>
      </w:pPr>
      <w:r w:rsidRPr="00E77CEE">
        <w:rPr>
          <w:color w:val="000000"/>
          <w:szCs w:val="28"/>
          <w:bdr w:val="none" w:sz="0" w:space="0" w:color="auto" w:frame="1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="00461F87">
        <w:rPr>
          <w:sz w:val="18"/>
          <w:szCs w:val="20"/>
        </w:rPr>
        <w:t xml:space="preserve"> </w:t>
      </w:r>
      <w:r w:rsidRPr="00461F87">
        <w:rPr>
          <w:bCs/>
          <w:color w:val="000000"/>
          <w:szCs w:val="28"/>
          <w:bdr w:val="none" w:sz="0" w:space="0" w:color="auto" w:frame="1"/>
        </w:rPr>
        <w:t>Комплексные контрольные работы</w:t>
      </w:r>
      <w:r w:rsidR="00BE6545">
        <w:rPr>
          <w:bCs/>
          <w:color w:val="000000"/>
          <w:szCs w:val="28"/>
          <w:bdr w:val="none" w:sz="0" w:space="0" w:color="auto" w:frame="1"/>
        </w:rPr>
        <w:t>, диагностические работы</w:t>
      </w:r>
      <w:r w:rsidRPr="00E77CEE">
        <w:rPr>
          <w:b/>
          <w:bCs/>
          <w:color w:val="000000"/>
          <w:szCs w:val="28"/>
          <w:bdr w:val="none" w:sz="0" w:space="0" w:color="auto" w:frame="1"/>
        </w:rPr>
        <w:t xml:space="preserve"> -</w:t>
      </w:r>
      <w:r w:rsidRPr="00E77CEE">
        <w:rPr>
          <w:color w:val="000000"/>
          <w:szCs w:val="28"/>
          <w:bdr w:val="none" w:sz="0" w:space="0" w:color="auto" w:frame="1"/>
        </w:rPr>
        <w:t xml:space="preserve"> это </w:t>
      </w:r>
      <w:r w:rsidR="00BE6545">
        <w:rPr>
          <w:color w:val="000000"/>
          <w:szCs w:val="28"/>
          <w:bdr w:val="none" w:sz="0" w:space="0" w:color="auto" w:frame="1"/>
        </w:rPr>
        <w:t>виды</w:t>
      </w:r>
      <w:r w:rsidRPr="00E77CEE">
        <w:rPr>
          <w:color w:val="000000"/>
          <w:szCs w:val="28"/>
          <w:bdr w:val="none" w:sz="0" w:space="0" w:color="auto" w:frame="1"/>
        </w:rPr>
        <w:t xml:space="preserve"> </w:t>
      </w:r>
      <w:r w:rsidR="00461F87" w:rsidRPr="00E77CEE">
        <w:rPr>
          <w:color w:val="000000"/>
          <w:szCs w:val="28"/>
          <w:bdr w:val="none" w:sz="0" w:space="0" w:color="auto" w:frame="1"/>
        </w:rPr>
        <w:t>проверки сформированности</w:t>
      </w:r>
      <w:r w:rsidRPr="00E77CEE">
        <w:rPr>
          <w:color w:val="000000"/>
          <w:szCs w:val="28"/>
          <w:bdr w:val="none" w:sz="0" w:space="0" w:color="auto" w:frame="1"/>
        </w:rPr>
        <w:t xml:space="preserve"> функциональной грамотности по предметам.</w:t>
      </w:r>
    </w:p>
    <w:p w:rsidR="00BE6545" w:rsidRPr="00BE6545" w:rsidRDefault="00BE6545" w:rsidP="00BE6545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bdr w:val="none" w:sz="0" w:space="0" w:color="auto" w:frame="1"/>
        </w:rPr>
      </w:pPr>
      <w:r w:rsidRPr="00BE6545">
        <w:rPr>
          <w:b/>
        </w:rPr>
        <w:t>Оценка выполнения</w:t>
      </w:r>
      <w:r w:rsidRPr="00BE6545">
        <w:rPr>
          <w:b/>
          <w:spacing w:val="-3"/>
        </w:rPr>
        <w:t xml:space="preserve"> </w:t>
      </w:r>
      <w:r w:rsidRPr="00BE6545">
        <w:rPr>
          <w:b/>
        </w:rPr>
        <w:t>заданий</w:t>
      </w:r>
      <w:r w:rsidRPr="00BE6545">
        <w:rPr>
          <w:b/>
          <w:spacing w:val="-2"/>
        </w:rPr>
        <w:t xml:space="preserve"> </w:t>
      </w:r>
      <w:r w:rsidRPr="00BE6545">
        <w:rPr>
          <w:b/>
        </w:rPr>
        <w:t>диагностической</w:t>
      </w:r>
      <w:r w:rsidRPr="00BE6545">
        <w:rPr>
          <w:b/>
          <w:spacing w:val="-2"/>
        </w:rPr>
        <w:t xml:space="preserve"> </w:t>
      </w:r>
      <w:r w:rsidRPr="00BE6545">
        <w:rPr>
          <w:b/>
        </w:rPr>
        <w:t>работы</w:t>
      </w:r>
    </w:p>
    <w:p w:rsidR="00BE6545" w:rsidRPr="00BE6545" w:rsidRDefault="00BE6545" w:rsidP="00BE654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E6545">
        <w:t>За выполнение каж</w:t>
      </w:r>
      <w:r w:rsidR="00FB55D9">
        <w:t>дого задания</w:t>
      </w:r>
      <w:r w:rsidRPr="00BE6545">
        <w:t xml:space="preserve"> выставляется: 1 балл – верный</w:t>
      </w:r>
      <w:r w:rsidRPr="00BE6545">
        <w:rPr>
          <w:spacing w:val="1"/>
        </w:rPr>
        <w:t xml:space="preserve"> </w:t>
      </w:r>
      <w:r w:rsidRPr="00BE6545">
        <w:t>ответ,</w:t>
      </w:r>
      <w:r w:rsidRPr="00BE6545">
        <w:rPr>
          <w:spacing w:val="1"/>
        </w:rPr>
        <w:t xml:space="preserve"> </w:t>
      </w:r>
      <w:r w:rsidRPr="00BE6545">
        <w:t>0 баллов – неверный ответ. Если выбрано более одного ответа, включая и</w:t>
      </w:r>
      <w:r w:rsidRPr="00BE6545">
        <w:rPr>
          <w:spacing w:val="1"/>
        </w:rPr>
        <w:t xml:space="preserve"> </w:t>
      </w:r>
      <w:r w:rsidRPr="00BE6545">
        <w:t>правильный, то задание считается выполненным неверно (выставляется 0 баллов).</w:t>
      </w:r>
      <w:r w:rsidRPr="00BE6545">
        <w:rPr>
          <w:spacing w:val="1"/>
        </w:rPr>
        <w:t xml:space="preserve"> </w:t>
      </w:r>
      <w:r w:rsidRPr="00BE6545">
        <w:t>Если</w:t>
      </w:r>
      <w:r w:rsidRPr="00BE6545">
        <w:rPr>
          <w:spacing w:val="20"/>
        </w:rPr>
        <w:t xml:space="preserve"> </w:t>
      </w:r>
      <w:r w:rsidRPr="00BE6545">
        <w:t>ответ</w:t>
      </w:r>
      <w:r w:rsidRPr="00BE6545">
        <w:rPr>
          <w:spacing w:val="19"/>
        </w:rPr>
        <w:t xml:space="preserve"> </w:t>
      </w:r>
      <w:r w:rsidRPr="00BE6545">
        <w:t>отсутствует,</w:t>
      </w:r>
      <w:r w:rsidRPr="00BE6545">
        <w:rPr>
          <w:spacing w:val="19"/>
        </w:rPr>
        <w:t xml:space="preserve"> </w:t>
      </w:r>
      <w:r w:rsidRPr="00BE6545">
        <w:t>независимо</w:t>
      </w:r>
      <w:r w:rsidRPr="00BE6545">
        <w:rPr>
          <w:spacing w:val="20"/>
        </w:rPr>
        <w:t xml:space="preserve"> </w:t>
      </w:r>
      <w:r w:rsidRPr="00BE6545">
        <w:t>от</w:t>
      </w:r>
      <w:r w:rsidRPr="00BE6545">
        <w:rPr>
          <w:spacing w:val="17"/>
        </w:rPr>
        <w:t xml:space="preserve"> </w:t>
      </w:r>
      <w:r w:rsidRPr="00BE6545">
        <w:t>типа</w:t>
      </w:r>
      <w:r w:rsidRPr="00BE6545">
        <w:rPr>
          <w:spacing w:val="20"/>
        </w:rPr>
        <w:t xml:space="preserve"> </w:t>
      </w:r>
      <w:r w:rsidRPr="00BE6545">
        <w:t>заданий,</w:t>
      </w:r>
      <w:r w:rsidRPr="00BE6545">
        <w:rPr>
          <w:spacing w:val="19"/>
        </w:rPr>
        <w:t xml:space="preserve"> </w:t>
      </w:r>
      <w:r w:rsidRPr="00BE6545">
        <w:t>то</w:t>
      </w:r>
      <w:r w:rsidRPr="00BE6545">
        <w:rPr>
          <w:spacing w:val="20"/>
        </w:rPr>
        <w:t xml:space="preserve"> </w:t>
      </w:r>
      <w:r w:rsidRPr="00BE6545">
        <w:t>ставится</w:t>
      </w:r>
      <w:r w:rsidRPr="00BE6545">
        <w:rPr>
          <w:spacing w:val="18"/>
        </w:rPr>
        <w:t xml:space="preserve"> </w:t>
      </w:r>
      <w:r w:rsidRPr="00BE6545">
        <w:t>0</w:t>
      </w:r>
      <w:r w:rsidRPr="00BE6545">
        <w:rPr>
          <w:spacing w:val="20"/>
        </w:rPr>
        <w:t xml:space="preserve"> </w:t>
      </w:r>
      <w:r w:rsidRPr="00BE6545">
        <w:t>баллов.</w:t>
      </w:r>
    </w:p>
    <w:p w:rsidR="00224EEF" w:rsidRPr="00347774" w:rsidRDefault="00224EEF" w:rsidP="00224EEF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3. Содержание программы</w:t>
      </w:r>
    </w:p>
    <w:p w:rsidR="00F81722" w:rsidRPr="00F108F6" w:rsidRDefault="00461F87" w:rsidP="00224EEF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color w:val="auto"/>
          <w:sz w:val="24"/>
        </w:rPr>
      </w:pPr>
      <w:r w:rsidRPr="00F108F6">
        <w:rPr>
          <w:rFonts w:ascii="Times New Roman" w:hAnsi="Times New Roman" w:cs="Times New Roman"/>
          <w:b/>
          <w:color w:val="auto"/>
          <w:sz w:val="24"/>
        </w:rPr>
        <w:t>Модуль «</w:t>
      </w:r>
      <w:r w:rsidR="00A73D1E" w:rsidRPr="00F108F6">
        <w:rPr>
          <w:rFonts w:ascii="Times New Roman" w:hAnsi="Times New Roman" w:cs="Times New Roman"/>
          <w:b/>
          <w:color w:val="auto"/>
          <w:sz w:val="24"/>
        </w:rPr>
        <w:t>Читательская грамотность</w:t>
      </w:r>
      <w:r w:rsidRPr="00F108F6">
        <w:rPr>
          <w:rFonts w:ascii="Times New Roman" w:hAnsi="Times New Roman" w:cs="Times New Roman"/>
          <w:b/>
          <w:color w:val="auto"/>
          <w:sz w:val="24"/>
        </w:rPr>
        <w:t>»</w:t>
      </w:r>
      <w:r w:rsidR="00A73D1E" w:rsidRPr="00F108F6">
        <w:rPr>
          <w:rFonts w:ascii="Times New Roman" w:hAnsi="Times New Roman" w:cs="Times New Roman"/>
          <w:color w:val="auto"/>
          <w:sz w:val="24"/>
        </w:rPr>
        <w:t xml:space="preserve"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 </w:t>
      </w:r>
    </w:p>
    <w:p w:rsidR="00F108F6" w:rsidRPr="00F108F6" w:rsidRDefault="00461F87" w:rsidP="00416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8F6">
        <w:rPr>
          <w:rFonts w:ascii="Times New Roman" w:hAnsi="Times New Roman" w:cs="Times New Roman"/>
          <w:b/>
          <w:sz w:val="24"/>
        </w:rPr>
        <w:t>Модуль «</w:t>
      </w:r>
      <w:r w:rsidR="00A73D1E" w:rsidRPr="00F108F6">
        <w:rPr>
          <w:rFonts w:ascii="Times New Roman" w:hAnsi="Times New Roman" w:cs="Times New Roman"/>
          <w:b/>
          <w:sz w:val="24"/>
        </w:rPr>
        <w:t>Естественнонаучная грамотность</w:t>
      </w:r>
      <w:r w:rsidRPr="00F108F6">
        <w:rPr>
          <w:rFonts w:ascii="Times New Roman" w:hAnsi="Times New Roman" w:cs="Times New Roman"/>
          <w:b/>
          <w:sz w:val="24"/>
        </w:rPr>
        <w:t>»</w:t>
      </w:r>
      <w:r w:rsidR="00A73D1E" w:rsidRPr="00F108F6">
        <w:rPr>
          <w:rFonts w:ascii="Times New Roman" w:hAnsi="Times New Roman" w:cs="Times New Roman"/>
          <w:b/>
          <w:sz w:val="24"/>
        </w:rPr>
        <w:t>:</w:t>
      </w:r>
      <w:r w:rsidR="00A73D1E" w:rsidRPr="00F108F6">
        <w:rPr>
          <w:rFonts w:ascii="Times New Roman" w:hAnsi="Times New Roman" w:cs="Times New Roman"/>
          <w:sz w:val="24"/>
        </w:rPr>
        <w:t xml:space="preserve"> </w:t>
      </w:r>
      <w:r w:rsidR="00F108F6" w:rsidRPr="00F108F6">
        <w:rPr>
          <w:rFonts w:ascii="Times New Roman" w:hAnsi="Times New Roman" w:cs="Times New Roman"/>
          <w:sz w:val="24"/>
          <w:szCs w:val="24"/>
        </w:rPr>
        <w:t>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F81722" w:rsidRPr="00F108F6" w:rsidRDefault="00461F87" w:rsidP="00416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8F6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A73D1E" w:rsidRPr="00F108F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F108F6">
        <w:rPr>
          <w:rFonts w:ascii="Times New Roman" w:hAnsi="Times New Roman" w:cs="Times New Roman"/>
          <w:b/>
          <w:sz w:val="24"/>
          <w:szCs w:val="24"/>
        </w:rPr>
        <w:t>»</w:t>
      </w:r>
      <w:r w:rsidR="00A73D1E" w:rsidRPr="00F108F6">
        <w:rPr>
          <w:rFonts w:ascii="Times New Roman" w:hAnsi="Times New Roman" w:cs="Times New Roman"/>
          <w:sz w:val="24"/>
          <w:szCs w:val="24"/>
        </w:rPr>
        <w:t xml:space="preserve">: </w:t>
      </w:r>
      <w:r w:rsidR="00F108F6" w:rsidRPr="00F108F6">
        <w:rPr>
          <w:rFonts w:ascii="Times New Roman" w:hAnsi="Times New Roman" w:cs="Times New Roman"/>
          <w:sz w:val="24"/>
          <w:szCs w:val="24"/>
        </w:rPr>
        <w:t xml:space="preserve">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="00F108F6" w:rsidRPr="00F108F6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="00F108F6" w:rsidRPr="00F108F6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F108F6" w:rsidRDefault="00461F87" w:rsidP="00416F7F">
      <w:pPr>
        <w:spacing w:after="0" w:line="240" w:lineRule="auto"/>
        <w:ind w:firstLine="708"/>
        <w:jc w:val="both"/>
      </w:pPr>
      <w:r w:rsidRPr="00F108F6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A73D1E" w:rsidRPr="00F108F6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F108F6">
        <w:rPr>
          <w:rFonts w:ascii="Times New Roman" w:hAnsi="Times New Roman" w:cs="Times New Roman"/>
          <w:b/>
          <w:sz w:val="24"/>
          <w:szCs w:val="24"/>
        </w:rPr>
        <w:t>»</w:t>
      </w:r>
      <w:r w:rsidR="00A73D1E" w:rsidRPr="00F108F6">
        <w:rPr>
          <w:rFonts w:ascii="Times New Roman" w:hAnsi="Times New Roman" w:cs="Times New Roman"/>
          <w:b/>
          <w:sz w:val="24"/>
          <w:szCs w:val="24"/>
        </w:rPr>
        <w:t>:</w:t>
      </w:r>
      <w:r w:rsidR="00A73D1E" w:rsidRPr="00F108F6">
        <w:rPr>
          <w:rFonts w:ascii="Times New Roman" w:hAnsi="Times New Roman" w:cs="Times New Roman"/>
          <w:sz w:val="24"/>
          <w:szCs w:val="24"/>
        </w:rPr>
        <w:t xml:space="preserve"> </w:t>
      </w:r>
      <w:r w:rsidR="00F108F6" w:rsidRPr="00F108F6">
        <w:rPr>
          <w:rFonts w:ascii="Times New Roman" w:hAnsi="Times New Roman" w:cs="Times New Roman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r w:rsidR="00A73D1E">
        <w:t xml:space="preserve"> </w:t>
      </w:r>
    </w:p>
    <w:p w:rsidR="00224EEF" w:rsidRPr="00347774" w:rsidRDefault="00224EEF" w:rsidP="00416F7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учебный график</w:t>
      </w:r>
    </w:p>
    <w:p w:rsidR="00224EEF" w:rsidRPr="00347774" w:rsidRDefault="00224EEF" w:rsidP="00224EE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163"/>
        <w:gridCol w:w="1166"/>
        <w:gridCol w:w="1182"/>
        <w:gridCol w:w="1299"/>
        <w:gridCol w:w="1348"/>
        <w:gridCol w:w="1276"/>
        <w:gridCol w:w="850"/>
      </w:tblGrid>
      <w:tr w:rsidR="00C61954" w:rsidRPr="00347774" w:rsidTr="00461F87">
        <w:tc>
          <w:tcPr>
            <w:tcW w:w="1247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1 Полугодие</w:t>
            </w:r>
          </w:p>
        </w:tc>
        <w:tc>
          <w:tcPr>
            <w:tcW w:w="1163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Период обучения</w:t>
            </w:r>
          </w:p>
        </w:tc>
        <w:tc>
          <w:tcPr>
            <w:tcW w:w="1166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Осенние каникулы</w:t>
            </w:r>
          </w:p>
        </w:tc>
        <w:tc>
          <w:tcPr>
            <w:tcW w:w="118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Зимние каникулы</w:t>
            </w:r>
          </w:p>
        </w:tc>
        <w:tc>
          <w:tcPr>
            <w:tcW w:w="1299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2 Полугодие</w:t>
            </w:r>
          </w:p>
        </w:tc>
        <w:tc>
          <w:tcPr>
            <w:tcW w:w="1348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Период обучения</w:t>
            </w:r>
          </w:p>
        </w:tc>
        <w:tc>
          <w:tcPr>
            <w:tcW w:w="1276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Весенние каникулы</w:t>
            </w:r>
          </w:p>
        </w:tc>
        <w:tc>
          <w:tcPr>
            <w:tcW w:w="850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Всего в год</w:t>
            </w:r>
          </w:p>
        </w:tc>
      </w:tr>
      <w:tr w:rsidR="00C61954" w:rsidRPr="00347774" w:rsidTr="00461F87">
        <w:tc>
          <w:tcPr>
            <w:tcW w:w="1247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02.09-10.01</w:t>
            </w:r>
          </w:p>
        </w:tc>
        <w:tc>
          <w:tcPr>
            <w:tcW w:w="1163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02.09.-26.10</w:t>
            </w:r>
          </w:p>
        </w:tc>
        <w:tc>
          <w:tcPr>
            <w:tcW w:w="1166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28.10-04.11</w:t>
            </w:r>
          </w:p>
        </w:tc>
        <w:tc>
          <w:tcPr>
            <w:tcW w:w="118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31.12-09.01</w:t>
            </w:r>
          </w:p>
        </w:tc>
        <w:tc>
          <w:tcPr>
            <w:tcW w:w="1299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09.01-26.05</w:t>
            </w:r>
          </w:p>
        </w:tc>
        <w:tc>
          <w:tcPr>
            <w:tcW w:w="1348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09.01-22.03</w:t>
            </w:r>
          </w:p>
        </w:tc>
        <w:tc>
          <w:tcPr>
            <w:tcW w:w="1276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24.03-30.03</w:t>
            </w:r>
          </w:p>
        </w:tc>
        <w:tc>
          <w:tcPr>
            <w:tcW w:w="850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61954">
              <w:rPr>
                <w:rFonts w:ascii="Times New Roman" w:eastAsia="Calibri" w:hAnsi="Times New Roman" w:cs="Times New Roman"/>
                <w:szCs w:val="20"/>
              </w:rPr>
              <w:t>68 ч</w:t>
            </w:r>
          </w:p>
        </w:tc>
      </w:tr>
    </w:tbl>
    <w:p w:rsidR="00224EEF" w:rsidRPr="00347774" w:rsidRDefault="00224EEF" w:rsidP="00224EE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6"/>
        <w:gridCol w:w="2672"/>
      </w:tblGrid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Этапы образовательного процесса</w:t>
            </w:r>
          </w:p>
        </w:tc>
        <w:tc>
          <w:tcPr>
            <w:tcW w:w="2672" w:type="dxa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группа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Начало учебного года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02.09.2024г.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Конец учебного года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26.05.2025г.</w:t>
            </w:r>
          </w:p>
        </w:tc>
      </w:tr>
      <w:tr w:rsidR="00C61954" w:rsidRPr="00347774" w:rsidTr="00224EEF">
        <w:trPr>
          <w:trHeight w:val="311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Дата начала реализации программы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02.09.2024г.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Дата окончания реализации программы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26.05.2025г.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Продолжительность учебного занятия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 часа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Вводная диагностика З, У, Н учащихся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04.09.2024г.</w:t>
            </w:r>
          </w:p>
        </w:tc>
      </w:tr>
      <w:tr w:rsidR="00C61954" w:rsidRPr="00347774" w:rsidTr="00224EEF">
        <w:trPr>
          <w:trHeight w:val="90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Промежуточная диагностика усвоения учащимися программы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20.10.2024г.</w:t>
            </w:r>
          </w:p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15.02.2025г.</w:t>
            </w:r>
          </w:p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18.04.2025г.</w:t>
            </w:r>
          </w:p>
        </w:tc>
      </w:tr>
      <w:tr w:rsidR="00C61954" w:rsidRPr="00347774" w:rsidTr="00224EEF">
        <w:trPr>
          <w:trHeight w:val="608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26.05.2025г.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Дополнительные элементы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Открытое занятие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Итоговое занятие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26.05.2025г.</w:t>
            </w:r>
          </w:p>
        </w:tc>
      </w:tr>
      <w:tr w:rsidR="00C61954" w:rsidRPr="00347774" w:rsidTr="00224EEF">
        <w:trPr>
          <w:trHeight w:val="296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61954" w:rsidRPr="00347774" w:rsidTr="00224EEF">
        <w:trPr>
          <w:trHeight w:val="594"/>
        </w:trPr>
        <w:tc>
          <w:tcPr>
            <w:tcW w:w="6816" w:type="dxa"/>
          </w:tcPr>
          <w:p w:rsidR="00C61954" w:rsidRPr="00C61954" w:rsidRDefault="00C61954" w:rsidP="00C6195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Летние каникулы</w:t>
            </w:r>
          </w:p>
        </w:tc>
        <w:tc>
          <w:tcPr>
            <w:tcW w:w="2672" w:type="dxa"/>
            <w:vAlign w:val="center"/>
          </w:tcPr>
          <w:p w:rsidR="00C61954" w:rsidRPr="00C61954" w:rsidRDefault="00C61954" w:rsidP="00C619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1954">
              <w:rPr>
                <w:rFonts w:ascii="Times New Roman" w:eastAsia="Calibri" w:hAnsi="Times New Roman" w:cs="Times New Roman"/>
                <w:sz w:val="24"/>
              </w:rPr>
              <w:t>27.05 - 31.08.2025г.</w:t>
            </w:r>
          </w:p>
        </w:tc>
      </w:tr>
    </w:tbl>
    <w:p w:rsidR="00224EEF" w:rsidRPr="00347774" w:rsidRDefault="00224EEF" w:rsidP="00224EEF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5. Условия реализации программы</w:t>
      </w:r>
    </w:p>
    <w:p w:rsidR="00224EEF" w:rsidRPr="00347774" w:rsidRDefault="00224EEF" w:rsidP="00224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774">
        <w:rPr>
          <w:rFonts w:ascii="Times New Roman" w:hAnsi="Times New Roman" w:cs="Times New Roman"/>
          <w:sz w:val="24"/>
          <w:szCs w:val="24"/>
        </w:rPr>
        <w:t xml:space="preserve">На обучение по программе </w:t>
      </w:r>
      <w:r w:rsidRPr="00347774">
        <w:rPr>
          <w:rFonts w:ascii="Times New Roman" w:hAnsi="Times New Roman" w:cs="Times New Roman"/>
          <w:b/>
          <w:sz w:val="24"/>
          <w:szCs w:val="24"/>
        </w:rPr>
        <w:t>«</w:t>
      </w:r>
      <w:r w:rsidR="00911A10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A73D1E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</w:t>
      </w:r>
      <w:r w:rsidRPr="00347774">
        <w:rPr>
          <w:rFonts w:ascii="Times New Roman" w:hAnsi="Times New Roman" w:cs="Times New Roman"/>
          <w:b/>
          <w:sz w:val="24"/>
          <w:szCs w:val="24"/>
        </w:rPr>
        <w:t>»</w:t>
      </w:r>
      <w:r w:rsidRPr="00347774">
        <w:rPr>
          <w:rFonts w:ascii="Times New Roman" w:hAnsi="Times New Roman" w:cs="Times New Roman"/>
          <w:sz w:val="24"/>
          <w:szCs w:val="24"/>
        </w:rPr>
        <w:t xml:space="preserve"> принимаются все желающие без специальной подготовки. Основанием для зачисления на обучение является заявление родителей (законных представителей) обучающихся. Занятия проводятся с учетом возрастных и индивидуальных особенностей детей. Набор обучающихся проводится в августе. Наполняемость групп</w:t>
      </w:r>
      <w:r w:rsidR="008021D7">
        <w:rPr>
          <w:rFonts w:ascii="Times New Roman" w:hAnsi="Times New Roman" w:cs="Times New Roman"/>
          <w:sz w:val="24"/>
          <w:szCs w:val="24"/>
        </w:rPr>
        <w:t>ы</w:t>
      </w:r>
      <w:r w:rsidRPr="00347774">
        <w:rPr>
          <w:rFonts w:ascii="Times New Roman" w:hAnsi="Times New Roman" w:cs="Times New Roman"/>
          <w:sz w:val="24"/>
          <w:szCs w:val="24"/>
        </w:rPr>
        <w:t xml:space="preserve"> обучения комплектуются в количестве не менее 15 человек.</w:t>
      </w:r>
    </w:p>
    <w:p w:rsidR="00224EEF" w:rsidRPr="00347774" w:rsidRDefault="00224EEF" w:rsidP="00224EE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5.1. Наличие необходимых материально-технических условий для реализации программы</w:t>
      </w:r>
    </w:p>
    <w:p w:rsidR="00224EEF" w:rsidRPr="00347774" w:rsidRDefault="00224EEF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3156"/>
      </w:tblGrid>
      <w:tr w:rsidR="00224EEF" w:rsidRPr="00347774" w:rsidTr="00224EEF">
        <w:tc>
          <w:tcPr>
            <w:tcW w:w="1000" w:type="dxa"/>
          </w:tcPr>
          <w:p w:rsidR="00224EEF" w:rsidRPr="00347774" w:rsidRDefault="00224EEF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инструментов и материалов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224EEF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(ноутбуки)</w:t>
            </w:r>
          </w:p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7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347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-носители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-экран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Модульные столы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Пеналы - тумбы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EEF" w:rsidRPr="00347774" w:rsidTr="00224EEF">
        <w:tc>
          <w:tcPr>
            <w:tcW w:w="1000" w:type="dxa"/>
          </w:tcPr>
          <w:p w:rsidR="00224EEF" w:rsidRPr="00347774" w:rsidRDefault="00D976C7" w:rsidP="00D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0" w:type="dxa"/>
          </w:tcPr>
          <w:p w:rsidR="00224EEF" w:rsidRPr="00C54B3B" w:rsidRDefault="00224EEF" w:rsidP="0022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156" w:type="dxa"/>
          </w:tcPr>
          <w:p w:rsidR="00224EEF" w:rsidRPr="00347774" w:rsidRDefault="00224EEF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4EEF" w:rsidRPr="00347774" w:rsidRDefault="00224EEF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224EEF" w:rsidRPr="00347774" w:rsidRDefault="00224EEF" w:rsidP="00224EE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774">
        <w:rPr>
          <w:rFonts w:ascii="Times New Roman" w:hAnsi="Times New Roman" w:cs="Times New Roman"/>
          <w:b/>
          <w:color w:val="000000"/>
          <w:sz w:val="24"/>
          <w:szCs w:val="24"/>
        </w:rPr>
        <w:t>5.2. Характеристика помещений</w:t>
      </w:r>
    </w:p>
    <w:p w:rsidR="00224EEF" w:rsidRPr="00347774" w:rsidRDefault="00224EEF" w:rsidP="00A73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774">
        <w:rPr>
          <w:rFonts w:ascii="Times New Roman" w:hAnsi="Times New Roman" w:cs="Times New Roman"/>
          <w:sz w:val="24"/>
          <w:szCs w:val="24"/>
        </w:rPr>
        <w:t>Характеристики помещения отражены в Постановлении Главного государственного санитарного врача Российской Федерации от 2</w:t>
      </w:r>
      <w:r w:rsidR="00A73D1E">
        <w:rPr>
          <w:rFonts w:ascii="Times New Roman" w:hAnsi="Times New Roman" w:cs="Times New Roman"/>
          <w:sz w:val="24"/>
          <w:szCs w:val="24"/>
        </w:rPr>
        <w:t>8.09.2020 № 28 "Об утверждении санитарных</w:t>
      </w:r>
      <w:r w:rsidRPr="00347774">
        <w:rPr>
          <w:rFonts w:ascii="Times New Roman" w:hAnsi="Times New Roman" w:cs="Times New Roman"/>
          <w:sz w:val="24"/>
          <w:szCs w:val="24"/>
        </w:rPr>
        <w:t xml:space="preserve"> правил СП 2.4. 3648-20 "Санитарно-эпидемиологические требования к организациям воспитания и обучения, отдыха и </w:t>
      </w:r>
      <w:r w:rsidR="00A73D1E">
        <w:rPr>
          <w:rFonts w:ascii="Times New Roman" w:hAnsi="Times New Roman" w:cs="Times New Roman"/>
          <w:sz w:val="24"/>
          <w:szCs w:val="24"/>
        </w:rPr>
        <w:t>оздоровления детей и молодежи» (</w:t>
      </w:r>
      <w:r w:rsidRPr="00347774">
        <w:rPr>
          <w:rFonts w:ascii="Times New Roman" w:hAnsi="Times New Roman" w:cs="Times New Roman"/>
          <w:sz w:val="24"/>
          <w:szCs w:val="24"/>
        </w:rPr>
        <w:t xml:space="preserve">Зарегистрирован 18.12.2020 № 61573).  </w:t>
      </w:r>
    </w:p>
    <w:p w:rsidR="00224EEF" w:rsidRPr="00347774" w:rsidRDefault="00224EEF" w:rsidP="00224E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по программе «</w:t>
      </w:r>
      <w:r w:rsidR="00911A10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A73D1E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</w:t>
      </w:r>
      <w:r w:rsidRPr="00347774">
        <w:rPr>
          <w:rFonts w:ascii="Times New Roman" w:hAnsi="Times New Roman" w:cs="Times New Roman"/>
          <w:b/>
          <w:sz w:val="24"/>
          <w:szCs w:val="24"/>
        </w:rPr>
        <w:t>»</w:t>
      </w:r>
      <w:r w:rsidRPr="00347774">
        <w:rPr>
          <w:rFonts w:ascii="Times New Roman" w:hAnsi="Times New Roman" w:cs="Times New Roman"/>
          <w:sz w:val="24"/>
          <w:szCs w:val="24"/>
        </w:rPr>
        <w:t xml:space="preserve"> проводятся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помещении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соответствуют техническим и 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санитарно-гигиеническим требованиям.</w:t>
      </w:r>
      <w:r w:rsidRPr="0034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EEF" w:rsidRPr="00347774" w:rsidRDefault="00224EEF" w:rsidP="0022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оддержанию в рабочем состоянии </w:t>
      </w:r>
      <w:r w:rsidRPr="0034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 средств технического обеспечения для реализации программы.</w:t>
      </w:r>
    </w:p>
    <w:p w:rsidR="00224EEF" w:rsidRPr="00BE6545" w:rsidRDefault="00224EEF" w:rsidP="00224EE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545">
        <w:rPr>
          <w:rFonts w:ascii="Times New Roman" w:hAnsi="Times New Roman" w:cs="Times New Roman"/>
          <w:b/>
          <w:color w:val="000000"/>
          <w:sz w:val="24"/>
          <w:szCs w:val="24"/>
        </w:rPr>
        <w:t>5.3. Наличие информационно-методических условий реализации программы</w:t>
      </w:r>
    </w:p>
    <w:p w:rsidR="00224EEF" w:rsidRPr="00BE6545" w:rsidRDefault="00224EEF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224EEF" w:rsidRPr="00BE6545" w:rsidTr="00224EEF">
        <w:tc>
          <w:tcPr>
            <w:tcW w:w="1000" w:type="dxa"/>
          </w:tcPr>
          <w:p w:rsidR="00224EEF" w:rsidRPr="00BE6545" w:rsidRDefault="00224EEF" w:rsidP="00BE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0" w:type="dxa"/>
          </w:tcPr>
          <w:p w:rsidR="00224EEF" w:rsidRPr="00BE6545" w:rsidRDefault="00224EEF" w:rsidP="00BE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45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пособия, образовательного ресурса</w:t>
            </w:r>
          </w:p>
        </w:tc>
        <w:tc>
          <w:tcPr>
            <w:tcW w:w="3400" w:type="dxa"/>
          </w:tcPr>
          <w:p w:rsidR="00224EEF" w:rsidRPr="00BE6545" w:rsidRDefault="00224EEF" w:rsidP="00BE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45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224EEF" w:rsidRPr="00BE6545" w:rsidTr="00224EEF">
        <w:tc>
          <w:tcPr>
            <w:tcW w:w="1000" w:type="dxa"/>
          </w:tcPr>
          <w:p w:rsidR="00224EEF" w:rsidRPr="00BE6545" w:rsidRDefault="00224EEF" w:rsidP="00BE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https://www.yaklass.ru/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https://educont.ru/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https://media.prosv.ru/content/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https://sferum.ru/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https://uchi.ru/main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2F01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https://foxford.ru/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4EEF" w:rsidRPr="00332F01" w:rsidRDefault="00053844" w:rsidP="00332F0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hyperlink r:id="rId11" w:history="1">
              <w:r w:rsidR="00332F01" w:rsidRPr="00332F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http://school-collection.edu.ru/</w:t>
              </w:r>
            </w:hyperlink>
            <w:r w:rsidR="00332F01" w:rsidRPr="00332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0" w:type="dxa"/>
          </w:tcPr>
          <w:p w:rsidR="00332F01" w:rsidRDefault="004904E5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«Читательская грамотность»</w:t>
            </w:r>
            <w:r w:rsidR="00332F01">
              <w:rPr>
                <w:rFonts w:ascii="Times New Roman" w:hAnsi="Times New Roman" w:cs="Times New Roman"/>
                <w:sz w:val="24"/>
                <w:szCs w:val="24"/>
              </w:rPr>
              <w:t xml:space="preserve">, «Математическая грамотность», </w:t>
            </w:r>
          </w:p>
          <w:p w:rsidR="00224EEF" w:rsidRPr="00BE6545" w:rsidRDefault="00332F01" w:rsidP="0022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«Естественно научная грамотность»</w:t>
            </w:r>
          </w:p>
        </w:tc>
      </w:tr>
    </w:tbl>
    <w:p w:rsidR="00224EEF" w:rsidRDefault="00224EEF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8FD" w:rsidRPr="005C08FD" w:rsidRDefault="005C08FD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</w:rPr>
      </w:pPr>
      <w:r w:rsidRPr="005C08FD">
        <w:rPr>
          <w:rFonts w:ascii="Times New Roman" w:hAnsi="Times New Roman" w:cs="Times New Roman"/>
          <w:b/>
          <w:sz w:val="24"/>
        </w:rPr>
        <w:t>Кадровое обеспечение</w:t>
      </w:r>
    </w:p>
    <w:p w:rsidR="00100AD5" w:rsidRPr="005C08FD" w:rsidRDefault="00100AD5" w:rsidP="005C08F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5C08FD">
        <w:rPr>
          <w:rFonts w:ascii="Times New Roman" w:hAnsi="Times New Roman" w:cs="Times New Roman"/>
          <w:sz w:val="24"/>
        </w:rPr>
        <w:t>Программа может быть реализована педагогом, имеющим высшее образование; квалификационная категория - первая или высшая. Педагог должен владеть методикой организации игровой деятельности учащихся, а также всеми необходимыми профессиональными знаниями и компетенциями</w:t>
      </w:r>
    </w:p>
    <w:p w:rsidR="00224EEF" w:rsidRPr="000A2A55" w:rsidRDefault="00224EEF" w:rsidP="00224EE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A55">
        <w:rPr>
          <w:rFonts w:ascii="Times New Roman" w:hAnsi="Times New Roman" w:cs="Times New Roman"/>
          <w:b/>
          <w:color w:val="000000"/>
          <w:sz w:val="24"/>
          <w:szCs w:val="24"/>
        </w:rPr>
        <w:t>5.4. Использование дистанционных образовательных технологий при реализации программы</w:t>
      </w:r>
    </w:p>
    <w:p w:rsidR="00224EEF" w:rsidRPr="000A2A55" w:rsidRDefault="00224EEF" w:rsidP="000A2A5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2A5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дистанционное обучение. </w:t>
      </w:r>
      <w:r w:rsidRPr="000A2A5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  <w:r w:rsidRPr="000A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Дистанционные обучающие системы, применяемые на занятиях предлагают различные задания: выполнение заданий по предложенной ссылке;</w:t>
      </w:r>
      <w:r w:rsidR="000A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 олимпиадных заданий, </w:t>
      </w:r>
      <w:r w:rsidRPr="000A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поиск необходимой информации.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технологий. </w:t>
      </w:r>
    </w:p>
    <w:p w:rsidR="00224EEF" w:rsidRPr="000A2A55" w:rsidRDefault="00224EEF" w:rsidP="00224EE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A55">
        <w:rPr>
          <w:rFonts w:ascii="Times New Roman" w:hAnsi="Times New Roman" w:cs="Times New Roman"/>
          <w:b/>
          <w:color w:val="000000"/>
          <w:sz w:val="24"/>
          <w:szCs w:val="24"/>
        </w:rPr>
        <w:t>5.5. Реализация программы в сетевой форме</w:t>
      </w:r>
    </w:p>
    <w:p w:rsidR="00224EEF" w:rsidRPr="000A2A55" w:rsidRDefault="00224EEF" w:rsidP="00224EE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2A55">
        <w:rPr>
          <w:rFonts w:ascii="Times New Roman" w:hAnsi="Times New Roman" w:cs="Times New Roman"/>
          <w:sz w:val="24"/>
          <w:szCs w:val="24"/>
        </w:rPr>
        <w:t>Реализация программы в сетевой форме не предусмотрена.</w:t>
      </w:r>
    </w:p>
    <w:p w:rsidR="00224EEF" w:rsidRPr="000A2A55" w:rsidRDefault="00224EEF" w:rsidP="00224E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5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224EEF" w:rsidRPr="000A2A55" w:rsidRDefault="00224EEF" w:rsidP="00224EE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A55">
        <w:rPr>
          <w:rFonts w:ascii="Times New Roman" w:hAnsi="Times New Roman" w:cs="Times New Roman"/>
          <w:sz w:val="24"/>
          <w:szCs w:val="24"/>
        </w:rPr>
        <w:t xml:space="preserve">Программа воспитания разработана к дополнительной общеразвивающей программе </w:t>
      </w:r>
      <w:r w:rsidRPr="000A2A55">
        <w:rPr>
          <w:rFonts w:ascii="Times New Roman" w:hAnsi="Times New Roman" w:cs="Times New Roman"/>
          <w:b/>
          <w:sz w:val="24"/>
          <w:szCs w:val="24"/>
        </w:rPr>
        <w:t>«</w:t>
      </w:r>
      <w:r w:rsidR="00911A10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A2A55" w:rsidRPr="000A2A55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</w:t>
      </w:r>
      <w:r w:rsidRPr="000A2A55">
        <w:rPr>
          <w:rFonts w:ascii="Times New Roman" w:hAnsi="Times New Roman" w:cs="Times New Roman"/>
          <w:b/>
          <w:sz w:val="24"/>
          <w:szCs w:val="24"/>
        </w:rPr>
        <w:t>»</w:t>
      </w:r>
      <w:r w:rsidRPr="000A2A55">
        <w:rPr>
          <w:rFonts w:ascii="Times New Roman" w:hAnsi="Times New Roman" w:cs="Times New Roman"/>
          <w:sz w:val="24"/>
          <w:szCs w:val="24"/>
        </w:rPr>
        <w:t xml:space="preserve"> на основании Рабочей программы воспитания МБОУ Центр образования г. Певек, которая размещена на сайте образовательной организации.</w:t>
      </w:r>
    </w:p>
    <w:p w:rsidR="00224EEF" w:rsidRPr="000A2A55" w:rsidRDefault="00224EEF" w:rsidP="00224EEF">
      <w:pPr>
        <w:pStyle w:val="Default"/>
        <w:ind w:firstLine="709"/>
        <w:jc w:val="both"/>
      </w:pPr>
      <w:r w:rsidRPr="000A2A55">
        <w:t xml:space="preserve">Воспитание подрастающего поколения в нашей стране в настоящее время является важнейшим процессом модернизации системы образования и общества в целом. Учреждения дополнительного образования обладают наибольшим воспитательным потенциалом в образовательном пространстве, поскольку именно в сфере свободного выбора видов деятельности можно рассчитывать на более эффективное воспитание. </w:t>
      </w:r>
    </w:p>
    <w:p w:rsidR="00224EEF" w:rsidRPr="000A2A55" w:rsidRDefault="00224EEF" w:rsidP="00224EEF">
      <w:pPr>
        <w:pStyle w:val="Default"/>
        <w:ind w:firstLine="709"/>
        <w:jc w:val="both"/>
      </w:pPr>
      <w:r w:rsidRPr="000A2A55">
        <w:t xml:space="preserve">Воспитательные задачи решаются как непосредственно на учебном занятии, так и на специально организованных мероприятиях, входящих в воспитательные модули: </w:t>
      </w:r>
    </w:p>
    <w:p w:rsidR="00224EEF" w:rsidRPr="000A2A55" w:rsidRDefault="00224EEF" w:rsidP="00224EEF">
      <w:pPr>
        <w:pStyle w:val="Default"/>
        <w:ind w:firstLine="709"/>
        <w:jc w:val="both"/>
      </w:pPr>
      <w:r w:rsidRPr="000A2A55">
        <w:t xml:space="preserve">«Организационно-массовые мероприятия» (гражданско-правовое, патриотическое, духовно-нравственное, спортивно-оздоровительное, художественно-эстетическое, трудовое, экологическое направления, воспитание познавательного интереса); </w:t>
      </w:r>
    </w:p>
    <w:p w:rsidR="00224EEF" w:rsidRPr="000A2A55" w:rsidRDefault="00224EEF" w:rsidP="00224EEF">
      <w:pPr>
        <w:tabs>
          <w:tab w:val="left" w:pos="2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A2A5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Цель</w:t>
      </w:r>
      <w:r w:rsidRPr="000A2A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224EEF" w:rsidRPr="000A2A55" w:rsidRDefault="00224EEF" w:rsidP="00224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A2A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0A2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24EEF" w:rsidRPr="000A2A55" w:rsidRDefault="00224EEF" w:rsidP="00224EEF">
      <w:p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224EEF" w:rsidRPr="000A2A55" w:rsidRDefault="00224EEF" w:rsidP="00224EE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большого числа обучающихся в досуговую деятельность и повышение уровня сплоченности коллектива;</w:t>
      </w:r>
    </w:p>
    <w:p w:rsidR="00224EEF" w:rsidRPr="000A2A55" w:rsidRDefault="00224EEF" w:rsidP="00224EE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психического и физического здоровья обучающихся;</w:t>
      </w:r>
    </w:p>
    <w:p w:rsidR="00224EEF" w:rsidRPr="000A2A55" w:rsidRDefault="00224EEF" w:rsidP="00224EE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сокращение детского и подросткового травматизма;</w:t>
      </w:r>
    </w:p>
    <w:p w:rsidR="00224EEF" w:rsidRPr="000A2A55" w:rsidRDefault="00224EEF" w:rsidP="00224EE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разносторонних интересов и увлечений детей.</w:t>
      </w:r>
    </w:p>
    <w:p w:rsidR="00224EEF" w:rsidRPr="000A2A55" w:rsidRDefault="00224EEF" w:rsidP="00224EEF">
      <w:pPr>
        <w:tabs>
          <w:tab w:val="left" w:pos="0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Формы проведения воспитательных мероприятий</w:t>
      </w:r>
      <w:r w:rsidRPr="000A2A55">
        <w:rPr>
          <w:rFonts w:ascii="Times New Roman" w:eastAsia="Calibri" w:hAnsi="Times New Roman" w:cs="Times New Roman"/>
          <w:sz w:val="24"/>
          <w:szCs w:val="24"/>
          <w:lang w:eastAsia="ru-RU"/>
        </w:rPr>
        <w:t>: беседы, игры, аукционы, выставки, лекции, акции, мастер- классы, конкурсные программы и т.п.</w:t>
      </w:r>
    </w:p>
    <w:p w:rsidR="00224EEF" w:rsidRPr="000A2A55" w:rsidRDefault="00224EEF" w:rsidP="00224E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24EEF" w:rsidRPr="000A2A55" w:rsidRDefault="00224EEF" w:rsidP="00224EEF">
      <w:pPr>
        <w:pStyle w:val="Default"/>
        <w:ind w:firstLine="709"/>
        <w:jc w:val="both"/>
      </w:pPr>
      <w:r w:rsidRPr="000A2A55">
        <w:t xml:space="preserve">Календарный план воспитательной работы составлен на основе календарного плана воспитательной работы основного общего образования </w:t>
      </w:r>
      <w:r w:rsidR="000A2A55" w:rsidRPr="000A2A55">
        <w:t>МБОУ Центр</w:t>
      </w:r>
      <w:r w:rsidRPr="000A2A55">
        <w:t xml:space="preserve"> образования г. Певек</w:t>
      </w:r>
      <w:r w:rsidRPr="000A2A55">
        <w:rPr>
          <w:i/>
          <w:iCs/>
        </w:rPr>
        <w:t xml:space="preserve">, </w:t>
      </w:r>
      <w:r w:rsidRPr="000A2A55">
        <w:t>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г. Певек.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54"/>
        <w:gridCol w:w="4497"/>
      </w:tblGrid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 xml:space="preserve">Цикл </w:t>
            </w:r>
            <w:proofErr w:type="spellStart"/>
            <w:r w:rsidRPr="000A2A55">
              <w:t>профориентационных</w:t>
            </w:r>
            <w:proofErr w:type="spellEnd"/>
            <w:r w:rsidRPr="000A2A55">
              <w:t xml:space="preserve"> часов общения «Профессиональное самоопределение»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в течение года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55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сентябрь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 xml:space="preserve">«Международный день пожилых людей» </w:t>
            </w:r>
          </w:p>
          <w:p w:rsidR="00224EEF" w:rsidRPr="000A2A55" w:rsidRDefault="00224EEF" w:rsidP="00224EEF">
            <w:pPr>
              <w:pStyle w:val="Default"/>
            </w:pPr>
            <w:r w:rsidRPr="000A2A55">
              <w:t>«Сделаем добро»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октябрь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Новогодний бум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декабрь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Рождественская сказка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январь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«День защитника Отечества»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февраль</w:t>
            </w:r>
          </w:p>
        </w:tc>
      </w:tr>
      <w:tr w:rsidR="00224EEF" w:rsidRPr="000A2A55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Международный женский день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март</w:t>
            </w:r>
          </w:p>
        </w:tc>
      </w:tr>
      <w:tr w:rsidR="00224EEF" w:rsidRPr="009C36EB" w:rsidTr="00416F7F">
        <w:tc>
          <w:tcPr>
            <w:tcW w:w="4854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Итоговая выставка детского творчества «Город мастеров»</w:t>
            </w:r>
          </w:p>
        </w:tc>
        <w:tc>
          <w:tcPr>
            <w:tcW w:w="4497" w:type="dxa"/>
            <w:vAlign w:val="center"/>
          </w:tcPr>
          <w:p w:rsidR="00224EEF" w:rsidRPr="000A2A55" w:rsidRDefault="00224EEF" w:rsidP="00224EEF">
            <w:pPr>
              <w:pStyle w:val="Default"/>
            </w:pPr>
            <w:r w:rsidRPr="000A2A55">
              <w:t>апрель</w:t>
            </w:r>
          </w:p>
        </w:tc>
      </w:tr>
    </w:tbl>
    <w:p w:rsidR="00224EEF" w:rsidRPr="009C36EB" w:rsidRDefault="00224EEF" w:rsidP="00224E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0A2A55" w:rsidRDefault="00224EEF" w:rsidP="000A2A5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2A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A2A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8.1. </w:t>
      </w:r>
      <w:r w:rsidRPr="000A2A55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педагога</w:t>
      </w:r>
    </w:p>
    <w:p w:rsidR="000A2A55" w:rsidRDefault="000A2A55" w:rsidP="000A2A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A2A55">
        <w:rPr>
          <w:rFonts w:ascii="Times New Roman" w:hAnsi="Times New Roman" w:cs="Times New Roman"/>
          <w:sz w:val="24"/>
          <w:szCs w:val="24"/>
        </w:rPr>
        <w:t>Антошина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0A2A55">
        <w:rPr>
          <w:rFonts w:ascii="Times New Roman" w:hAnsi="Times New Roman" w:cs="Times New Roman"/>
          <w:sz w:val="24"/>
          <w:szCs w:val="24"/>
        </w:rPr>
        <w:t xml:space="preserve"> «Грамотный читатель. Смысловое чтение».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Сборник рабочих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программ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внеурочной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деятельности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начального,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основного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среднего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образования: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учебное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пособие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для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proofErr w:type="spellStart"/>
      <w:r w:rsidRPr="000A2A55">
        <w:rPr>
          <w:rFonts w:ascii="Times New Roman" w:hAnsi="Times New Roman" w:cs="Times New Roman"/>
          <w:color w:val="181818"/>
          <w:sz w:val="24"/>
          <w:szCs w:val="24"/>
        </w:rPr>
        <w:t>общеобразоват</w:t>
      </w:r>
      <w:proofErr w:type="spellEnd"/>
      <w:r w:rsidRPr="000A2A55">
        <w:rPr>
          <w:rFonts w:ascii="Times New Roman" w:hAnsi="Times New Roman" w:cs="Times New Roman"/>
          <w:color w:val="181818"/>
          <w:sz w:val="24"/>
          <w:szCs w:val="24"/>
        </w:rPr>
        <w:t>.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организаций.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М.:</w:t>
      </w:r>
      <w:r w:rsidRPr="000A2A55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Просвещение,</w:t>
      </w:r>
      <w:r w:rsidRPr="000A2A55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color w:val="181818"/>
          <w:sz w:val="24"/>
          <w:szCs w:val="24"/>
        </w:rPr>
        <w:t>2020</w:t>
      </w:r>
      <w:r w:rsidRPr="000A2A55">
        <w:rPr>
          <w:rFonts w:ascii="Times New Roman" w:hAnsi="Times New Roman" w:cs="Times New Roman"/>
          <w:sz w:val="24"/>
          <w:szCs w:val="24"/>
        </w:rPr>
        <w:t>.</w:t>
      </w:r>
    </w:p>
    <w:p w:rsidR="000A2A55" w:rsidRDefault="000A2A55" w:rsidP="000A2A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A2A5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  <w:r w:rsidRPr="000A2A55">
        <w:rPr>
          <w:rFonts w:ascii="Times New Roman" w:hAnsi="Times New Roman" w:cs="Times New Roman"/>
          <w:sz w:val="24"/>
          <w:szCs w:val="24"/>
        </w:rPr>
        <w:t xml:space="preserve"> «Финансовая грамотность». Учебная</w:t>
      </w:r>
      <w:r w:rsidRPr="000A2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программа. 2-4 классы</w:t>
      </w:r>
      <w:r w:rsidRPr="000A2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2A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A2A55">
        <w:rPr>
          <w:rFonts w:ascii="Times New Roman" w:hAnsi="Times New Roman" w:cs="Times New Roman"/>
          <w:sz w:val="24"/>
          <w:szCs w:val="24"/>
        </w:rPr>
        <w:t>.</w:t>
      </w:r>
      <w:r w:rsidRPr="000A2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орг.</w:t>
      </w:r>
      <w:r w:rsidRPr="000A2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A2A55">
        <w:rPr>
          <w:rFonts w:ascii="Times New Roman" w:hAnsi="Times New Roman" w:cs="Times New Roman"/>
          <w:sz w:val="24"/>
          <w:szCs w:val="24"/>
        </w:rPr>
        <w:t>Ю.Н.Корлюгова</w:t>
      </w:r>
      <w:proofErr w:type="spellEnd"/>
      <w:r w:rsidRPr="000A2A5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A2A5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М.:</w:t>
      </w:r>
      <w:r w:rsidRPr="000A2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ВИТА-ПРЕСС,</w:t>
      </w:r>
      <w:r w:rsidRPr="000A2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>2014.</w:t>
      </w:r>
    </w:p>
    <w:p w:rsidR="000A2A55" w:rsidRPr="000A2A55" w:rsidRDefault="000A2A55" w:rsidP="000A2A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A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2A55">
        <w:rPr>
          <w:rFonts w:ascii="Times New Roman" w:hAnsi="Times New Roman" w:cs="Times New Roman"/>
          <w:sz w:val="24"/>
          <w:szCs w:val="24"/>
        </w:rPr>
        <w:t xml:space="preserve">Стулова, О. К. Формирование функциональной читательской грамотности у младших школьников с помощью конструктора приемов/О. </w:t>
      </w:r>
      <w:proofErr w:type="spellStart"/>
      <w:r w:rsidRPr="000A2A55">
        <w:rPr>
          <w:rFonts w:ascii="Times New Roman" w:hAnsi="Times New Roman" w:cs="Times New Roman"/>
          <w:sz w:val="24"/>
          <w:szCs w:val="24"/>
        </w:rPr>
        <w:t>К.Стулова</w:t>
      </w:r>
      <w:proofErr w:type="spellEnd"/>
      <w:r w:rsidRPr="000A2A55">
        <w:rPr>
          <w:rFonts w:ascii="Times New Roman" w:hAnsi="Times New Roman" w:cs="Times New Roman"/>
          <w:sz w:val="24"/>
          <w:szCs w:val="24"/>
        </w:rPr>
        <w:t>// Социальные и педагогические вопросы образования: сборник материалов Международной научно-практической конференции. - 2020. - С. 124-127.</w:t>
      </w:r>
    </w:p>
    <w:p w:rsidR="000A2A55" w:rsidRDefault="000A2A55" w:rsidP="000A2A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2A55">
        <w:rPr>
          <w:rFonts w:ascii="Times New Roman" w:hAnsi="Times New Roman" w:cs="Times New Roman"/>
          <w:sz w:val="24"/>
          <w:szCs w:val="24"/>
        </w:rPr>
        <w:t>. Сафронова, О.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A55">
        <w:rPr>
          <w:rFonts w:ascii="Times New Roman" w:hAnsi="Times New Roman" w:cs="Times New Roman"/>
          <w:sz w:val="24"/>
          <w:szCs w:val="24"/>
        </w:rPr>
        <w:t xml:space="preserve">Работа с графической информацией как средство формирования функциональной грамотности / О. В. Сафронова, Т. Н. Леликова, О. В. </w:t>
      </w:r>
      <w:proofErr w:type="spellStart"/>
      <w:r w:rsidRPr="000A2A55">
        <w:rPr>
          <w:rFonts w:ascii="Times New Roman" w:hAnsi="Times New Roman" w:cs="Times New Roman"/>
          <w:sz w:val="24"/>
          <w:szCs w:val="24"/>
        </w:rPr>
        <w:t>Ведлер</w:t>
      </w:r>
      <w:proofErr w:type="spellEnd"/>
      <w:r w:rsidRPr="000A2A55">
        <w:rPr>
          <w:rFonts w:ascii="Times New Roman" w:hAnsi="Times New Roman" w:cs="Times New Roman"/>
          <w:sz w:val="24"/>
          <w:szCs w:val="24"/>
        </w:rPr>
        <w:t xml:space="preserve"> //Новые педагогические исследования: сборник статей II Международной научно-практической конференции. - 2020. - С. 14-16.</w:t>
      </w:r>
    </w:p>
    <w:p w:rsidR="000A2A55" w:rsidRPr="000A2A55" w:rsidRDefault="000A2A55" w:rsidP="000A2A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2A55">
        <w:rPr>
          <w:rFonts w:ascii="Times New Roman" w:hAnsi="Times New Roman" w:cs="Times New Roman"/>
          <w:sz w:val="24"/>
          <w:szCs w:val="24"/>
        </w:rPr>
        <w:t xml:space="preserve">. </w:t>
      </w:r>
      <w:r w:rsidRPr="000A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Функциональная грамотность. 3 класс. Программа внеурочной деятельности / М.В. Буряк, С.А. Шейкина. – М.: Планета, 2022. – 96 с. </w:t>
      </w:r>
    </w:p>
    <w:p w:rsidR="00224EEF" w:rsidRPr="000A2A55" w:rsidRDefault="00224EEF" w:rsidP="000A2A5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5">
        <w:rPr>
          <w:rFonts w:ascii="Times New Roman" w:hAnsi="Times New Roman" w:cs="Times New Roman"/>
          <w:b/>
          <w:sz w:val="24"/>
          <w:szCs w:val="24"/>
        </w:rPr>
        <w:t>8.2. Список литерату</w:t>
      </w:r>
      <w:r w:rsidR="000A2A55">
        <w:rPr>
          <w:rFonts w:ascii="Times New Roman" w:hAnsi="Times New Roman" w:cs="Times New Roman"/>
          <w:b/>
          <w:sz w:val="24"/>
          <w:szCs w:val="24"/>
        </w:rPr>
        <w:t>ры для обучающихся и родителей:</w:t>
      </w:r>
    </w:p>
    <w:p w:rsidR="00EB2A14" w:rsidRPr="00C00B51" w:rsidRDefault="000A2A55" w:rsidP="00C00B51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7246">
        <w:rPr>
          <w:rFonts w:ascii="Times New Roman" w:eastAsia="Times New Roman" w:hAnsi="Times New Roman"/>
          <w:color w:val="000000"/>
          <w:sz w:val="24"/>
        </w:rPr>
        <w:t>Функциональная грамотность. 3 класс. Тренаж</w:t>
      </w:r>
      <w:r>
        <w:rPr>
          <w:rFonts w:ascii="Times New Roman" w:eastAsia="Times New Roman" w:hAnsi="Times New Roman"/>
          <w:color w:val="000000"/>
          <w:sz w:val="24"/>
        </w:rPr>
        <w:t xml:space="preserve">ёр для школьников / М.В. Буряк, </w:t>
      </w:r>
      <w:r w:rsidRPr="005E7246">
        <w:rPr>
          <w:rFonts w:ascii="Times New Roman" w:eastAsia="Times New Roman" w:hAnsi="Times New Roman"/>
          <w:color w:val="000000"/>
          <w:sz w:val="24"/>
        </w:rPr>
        <w:t>С.А. Шейкина. - М.: Планета, 2022. - 112 с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EB2A14" w:rsidRDefault="00EB2A14" w:rsidP="00C00B51">
      <w:pPr>
        <w:pStyle w:val="c46"/>
        <w:shd w:val="clear" w:color="auto" w:fill="FFFFFF"/>
        <w:spacing w:before="0" w:beforeAutospacing="0" w:after="0" w:afterAutospacing="0"/>
        <w:jc w:val="center"/>
        <w:rPr>
          <w:rStyle w:val="c48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</w:pPr>
      <w:r>
        <w:rPr>
          <w:rStyle w:val="c48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29471F" w:rsidRDefault="0029471F" w:rsidP="00EB2A14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471F" w:rsidRPr="00C00B51" w:rsidRDefault="0029471F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1F">
        <w:rPr>
          <w:rFonts w:ascii="Times New Roman" w:hAnsi="Times New Roman" w:cs="Times New Roman"/>
          <w:sz w:val="24"/>
          <w:szCs w:val="24"/>
        </w:rPr>
        <w:t xml:space="preserve">1. </w:t>
      </w:r>
      <w:r w:rsidR="000A2A55" w:rsidRPr="0029471F">
        <w:rPr>
          <w:rFonts w:ascii="Times New Roman" w:hAnsi="Times New Roman" w:cs="Times New Roman"/>
          <w:sz w:val="24"/>
          <w:szCs w:val="24"/>
        </w:rPr>
        <w:t>«</w:t>
      </w:r>
      <w:r w:rsidR="000A2A55" w:rsidRPr="00C00B51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</w:t>
      </w:r>
      <w:r w:rsidRPr="00C00B51">
        <w:rPr>
          <w:rFonts w:ascii="Times New Roman" w:hAnsi="Times New Roman" w:cs="Times New Roman"/>
          <w:sz w:val="24"/>
          <w:szCs w:val="24"/>
        </w:rPr>
        <w:t>ресурсам» -</w:t>
      </w:r>
      <w:r w:rsidR="000A2A55" w:rsidRPr="00C00B51">
        <w:rPr>
          <w:rFonts w:ascii="Times New Roman" w:hAnsi="Times New Roman" w:cs="Times New Roman"/>
          <w:sz w:val="24"/>
          <w:szCs w:val="24"/>
        </w:rPr>
        <w:t xml:space="preserve"> http://windows.edu/ru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2. «Единая коллекция цифровых образовательных ресурсов» -http://schoolcollektion.edu/ru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3. «Федеральный центр информационных образовательных ресурсов» - http://fcior.edu.ru, </w:t>
      </w:r>
      <w:hyperlink r:id="rId12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http://eor.edu.ru</w:t>
        </w:r>
      </w:hyperlink>
      <w:r w:rsidRPr="00C0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4. Каталог образовательных ресурсов сети Интернет для школы </w:t>
      </w:r>
      <w:hyperlink r:id="rId13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http://katalog.iot.ru/</w:t>
        </w:r>
      </w:hyperlink>
      <w:r w:rsidRPr="00C0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5. Библиотека материалов для начальной школы </w:t>
      </w:r>
      <w:hyperlink r:id="rId14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  <w:r w:rsidRPr="00C0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6. Mеtodkabinet.eu: информационно-методический кабинет </w:t>
      </w:r>
      <w:hyperlink r:id="rId15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http://www.metodkabinet.eu/</w:t>
        </w:r>
      </w:hyperlink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 7. Каталог образовательных ресурсов сети «Интернет» </w:t>
      </w:r>
      <w:hyperlink r:id="rId16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http://catalog.iot.ru</w:t>
        </w:r>
      </w:hyperlink>
      <w:r w:rsidRPr="00C0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1F" w:rsidRPr="00C00B51" w:rsidRDefault="000A2A55" w:rsidP="0029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 xml:space="preserve">8. Российский образовательный портал </w:t>
      </w:r>
      <w:hyperlink r:id="rId17" w:history="1">
        <w:r w:rsidR="0029471F" w:rsidRPr="00C00B51">
          <w:rPr>
            <w:rStyle w:val="a5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C00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D5" w:rsidRPr="00C00B51" w:rsidRDefault="000A2A55" w:rsidP="00C0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51">
        <w:rPr>
          <w:rFonts w:ascii="Times New Roman" w:hAnsi="Times New Roman" w:cs="Times New Roman"/>
          <w:sz w:val="24"/>
          <w:szCs w:val="24"/>
        </w:rPr>
        <w:t>9. Портал «Российское образование http://www.edu.ru</w:t>
      </w:r>
    </w:p>
    <w:sectPr w:rsidR="007A39D5" w:rsidRPr="00C0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55D3"/>
    <w:multiLevelType w:val="hybridMultilevel"/>
    <w:tmpl w:val="CB806F6E"/>
    <w:lvl w:ilvl="0" w:tplc="8956170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4F467A7F"/>
    <w:multiLevelType w:val="hybridMultilevel"/>
    <w:tmpl w:val="408E0810"/>
    <w:lvl w:ilvl="0" w:tplc="666802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5FF9"/>
    <w:multiLevelType w:val="hybridMultilevel"/>
    <w:tmpl w:val="365274CC"/>
    <w:lvl w:ilvl="0" w:tplc="16D0B0CA">
      <w:start w:val="1"/>
      <w:numFmt w:val="decimal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8475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81CCF100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1F08C23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80E43B4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A258936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3EF00AC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D52688DC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D92ABE4A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9360AF"/>
    <w:multiLevelType w:val="hybridMultilevel"/>
    <w:tmpl w:val="62D86032"/>
    <w:lvl w:ilvl="0" w:tplc="59383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B3308"/>
    <w:multiLevelType w:val="hybridMultilevel"/>
    <w:tmpl w:val="86169E68"/>
    <w:lvl w:ilvl="0" w:tplc="015E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65850"/>
    <w:multiLevelType w:val="hybridMultilevel"/>
    <w:tmpl w:val="7A16028A"/>
    <w:lvl w:ilvl="0" w:tplc="66680212">
      <w:numFmt w:val="bullet"/>
      <w:lvlText w:val="•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E741AC9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4B"/>
    <w:rsid w:val="000123E5"/>
    <w:rsid w:val="00053844"/>
    <w:rsid w:val="0007771C"/>
    <w:rsid w:val="000A2A55"/>
    <w:rsid w:val="000C0989"/>
    <w:rsid w:val="000E7AE7"/>
    <w:rsid w:val="00100AD5"/>
    <w:rsid w:val="00134FA3"/>
    <w:rsid w:val="00147E56"/>
    <w:rsid w:val="0015276D"/>
    <w:rsid w:val="0022266D"/>
    <w:rsid w:val="00224EEF"/>
    <w:rsid w:val="0029471F"/>
    <w:rsid w:val="002B6FCA"/>
    <w:rsid w:val="002C0370"/>
    <w:rsid w:val="00332F01"/>
    <w:rsid w:val="00400EAF"/>
    <w:rsid w:val="00416F7F"/>
    <w:rsid w:val="00461F87"/>
    <w:rsid w:val="0046354D"/>
    <w:rsid w:val="00486DFF"/>
    <w:rsid w:val="004904E5"/>
    <w:rsid w:val="00526460"/>
    <w:rsid w:val="00544188"/>
    <w:rsid w:val="00557DB5"/>
    <w:rsid w:val="00560931"/>
    <w:rsid w:val="00587807"/>
    <w:rsid w:val="005C08FD"/>
    <w:rsid w:val="00633A85"/>
    <w:rsid w:val="00661C08"/>
    <w:rsid w:val="00663FAD"/>
    <w:rsid w:val="006B3004"/>
    <w:rsid w:val="006B4051"/>
    <w:rsid w:val="006F2CA2"/>
    <w:rsid w:val="00731508"/>
    <w:rsid w:val="00735A1F"/>
    <w:rsid w:val="00747F5A"/>
    <w:rsid w:val="007A39D5"/>
    <w:rsid w:val="007D1CFF"/>
    <w:rsid w:val="007E6E66"/>
    <w:rsid w:val="008021D7"/>
    <w:rsid w:val="008C0E2C"/>
    <w:rsid w:val="008C43DA"/>
    <w:rsid w:val="008F408D"/>
    <w:rsid w:val="0090304B"/>
    <w:rsid w:val="00911A10"/>
    <w:rsid w:val="00926257"/>
    <w:rsid w:val="00935F4F"/>
    <w:rsid w:val="00971679"/>
    <w:rsid w:val="009C36EB"/>
    <w:rsid w:val="00A1733A"/>
    <w:rsid w:val="00A73D1E"/>
    <w:rsid w:val="00AC1C64"/>
    <w:rsid w:val="00B3171A"/>
    <w:rsid w:val="00B43524"/>
    <w:rsid w:val="00B5538B"/>
    <w:rsid w:val="00BA08E4"/>
    <w:rsid w:val="00BA4752"/>
    <w:rsid w:val="00BD4390"/>
    <w:rsid w:val="00BE6545"/>
    <w:rsid w:val="00C00B51"/>
    <w:rsid w:val="00C61954"/>
    <w:rsid w:val="00C76E17"/>
    <w:rsid w:val="00CB436D"/>
    <w:rsid w:val="00CF4830"/>
    <w:rsid w:val="00D06DC6"/>
    <w:rsid w:val="00D3035D"/>
    <w:rsid w:val="00D5507C"/>
    <w:rsid w:val="00D55BD3"/>
    <w:rsid w:val="00D91C9D"/>
    <w:rsid w:val="00D94884"/>
    <w:rsid w:val="00D950E6"/>
    <w:rsid w:val="00D976C7"/>
    <w:rsid w:val="00E01F02"/>
    <w:rsid w:val="00E02830"/>
    <w:rsid w:val="00E12F37"/>
    <w:rsid w:val="00E12FC6"/>
    <w:rsid w:val="00E244A9"/>
    <w:rsid w:val="00E62653"/>
    <w:rsid w:val="00E669BA"/>
    <w:rsid w:val="00E77CEE"/>
    <w:rsid w:val="00E83E9C"/>
    <w:rsid w:val="00EB2A14"/>
    <w:rsid w:val="00EC35B9"/>
    <w:rsid w:val="00EC5515"/>
    <w:rsid w:val="00ED4746"/>
    <w:rsid w:val="00F108F6"/>
    <w:rsid w:val="00F25AF5"/>
    <w:rsid w:val="00F466D2"/>
    <w:rsid w:val="00F81722"/>
    <w:rsid w:val="00F86082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CB40"/>
  <w15:chartTrackingRefBased/>
  <w15:docId w15:val="{5AB83C8E-9301-4973-B473-817C35E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30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90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E1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12F37"/>
  </w:style>
  <w:style w:type="character" w:customStyle="1" w:styleId="c59">
    <w:name w:val="c59"/>
    <w:basedOn w:val="a0"/>
    <w:rsid w:val="00E12F37"/>
  </w:style>
  <w:style w:type="character" w:customStyle="1" w:styleId="c21">
    <w:name w:val="c21"/>
    <w:basedOn w:val="a0"/>
    <w:rsid w:val="00E12F37"/>
  </w:style>
  <w:style w:type="character" w:customStyle="1" w:styleId="c48">
    <w:name w:val="c48"/>
    <w:basedOn w:val="a0"/>
    <w:rsid w:val="00E12F37"/>
  </w:style>
  <w:style w:type="character" w:customStyle="1" w:styleId="c7">
    <w:name w:val="c7"/>
    <w:basedOn w:val="a0"/>
    <w:rsid w:val="00B5538B"/>
  </w:style>
  <w:style w:type="paragraph" w:customStyle="1" w:styleId="c25">
    <w:name w:val="c25"/>
    <w:basedOn w:val="a"/>
    <w:rsid w:val="00B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5538B"/>
    <w:pPr>
      <w:ind w:left="720"/>
      <w:contextualSpacing/>
    </w:pPr>
  </w:style>
  <w:style w:type="character" w:customStyle="1" w:styleId="c5">
    <w:name w:val="c5"/>
    <w:basedOn w:val="a0"/>
    <w:rsid w:val="00D5507C"/>
  </w:style>
  <w:style w:type="paragraph" w:customStyle="1" w:styleId="Default">
    <w:name w:val="Default"/>
    <w:rsid w:val="00224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B2A14"/>
  </w:style>
  <w:style w:type="character" w:customStyle="1" w:styleId="c39">
    <w:name w:val="c39"/>
    <w:basedOn w:val="a0"/>
    <w:rsid w:val="00EB2A14"/>
  </w:style>
  <w:style w:type="paragraph" w:customStyle="1" w:styleId="c46">
    <w:name w:val="c46"/>
    <w:basedOn w:val="a"/>
    <w:rsid w:val="00E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B2A14"/>
  </w:style>
  <w:style w:type="character" w:styleId="a5">
    <w:name w:val="Hyperlink"/>
    <w:basedOn w:val="a0"/>
    <w:uiPriority w:val="99"/>
    <w:unhideWhenUsed/>
    <w:rsid w:val="00EB2A14"/>
    <w:rPr>
      <w:color w:val="0000FF"/>
      <w:u w:val="single"/>
    </w:rPr>
  </w:style>
  <w:style w:type="paragraph" w:customStyle="1" w:styleId="c8">
    <w:name w:val="c8"/>
    <w:basedOn w:val="a"/>
    <w:rsid w:val="00E7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7CEE"/>
  </w:style>
  <w:style w:type="paragraph" w:styleId="a6">
    <w:name w:val="Normal (Web)"/>
    <w:basedOn w:val="a"/>
    <w:uiPriority w:val="99"/>
    <w:unhideWhenUsed/>
    <w:rsid w:val="00E7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04E5"/>
  </w:style>
  <w:style w:type="paragraph" w:styleId="a7">
    <w:name w:val="No Spacing"/>
    <w:uiPriority w:val="1"/>
    <w:qFormat/>
    <w:rsid w:val="00332F0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hyperlink" Target="http://katalog.io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rosv.ru/content/" TargetMode="External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o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://www.metodkabinet.eu/" TargetMode="External"/><Relationship Id="rId10" Type="http://schemas.openxmlformats.org/officeDocument/2006/relationships/hyperlink" Target="https://foxford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main" TargetMode="External"/><Relationship Id="rId14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</cp:lastModifiedBy>
  <cp:revision>75</cp:revision>
  <dcterms:created xsi:type="dcterms:W3CDTF">2023-10-27T05:54:00Z</dcterms:created>
  <dcterms:modified xsi:type="dcterms:W3CDTF">2024-09-02T23:38:00Z</dcterms:modified>
</cp:coreProperties>
</file>