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CEB" w:rsidRPr="00A00BBB" w:rsidRDefault="007A3CEB" w:rsidP="00A00B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0BBB">
        <w:rPr>
          <w:rFonts w:ascii="Times New Roman" w:hAnsi="Times New Roman" w:cs="Times New Roman"/>
          <w:b/>
          <w:sz w:val="28"/>
          <w:szCs w:val="28"/>
        </w:rPr>
        <w:t>Есть такая профессия – Родину защищать</w:t>
      </w:r>
    </w:p>
    <w:p w:rsidR="00E7597F" w:rsidRDefault="00881F41" w:rsidP="00A00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177EA8">
        <w:rPr>
          <w:rFonts w:ascii="Times New Roman" w:hAnsi="Times New Roman" w:cs="Times New Roman"/>
          <w:sz w:val="28"/>
          <w:szCs w:val="28"/>
        </w:rPr>
        <w:t xml:space="preserve">рамках фестиваля «Мужество», в целях </w:t>
      </w:r>
      <w:proofErr w:type="spellStart"/>
      <w:r w:rsidR="00177EA8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="00177EA8">
        <w:rPr>
          <w:rFonts w:ascii="Times New Roman" w:hAnsi="Times New Roman" w:cs="Times New Roman"/>
          <w:sz w:val="28"/>
          <w:szCs w:val="28"/>
        </w:rPr>
        <w:t xml:space="preserve"> работы </w:t>
      </w:r>
      <w:r>
        <w:rPr>
          <w:rFonts w:ascii="Times New Roman" w:hAnsi="Times New Roman" w:cs="Times New Roman"/>
          <w:sz w:val="28"/>
          <w:szCs w:val="28"/>
        </w:rPr>
        <w:t xml:space="preserve"> во 2б и 3а классах прошёл совместный классный час. Он был посвящён профессии военного и проходил под девизом «Есть такая профессия – Родину защищать». На классный час пригл</w:t>
      </w:r>
      <w:r w:rsidR="00177EA8">
        <w:rPr>
          <w:rFonts w:ascii="Times New Roman" w:hAnsi="Times New Roman" w:cs="Times New Roman"/>
          <w:sz w:val="28"/>
          <w:szCs w:val="28"/>
        </w:rPr>
        <w:t>асили участника боевых действий (папу ученицы 3а класса)</w:t>
      </w:r>
      <w:r w:rsidR="007A3C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Колосова Игоря Фёдоровича.</w:t>
      </w:r>
      <w:r w:rsidR="00403A38">
        <w:rPr>
          <w:rFonts w:ascii="Times New Roman" w:hAnsi="Times New Roman" w:cs="Times New Roman"/>
          <w:sz w:val="28"/>
          <w:szCs w:val="28"/>
        </w:rPr>
        <w:t xml:space="preserve"> Мероприятие прошло в форме соревнования</w:t>
      </w:r>
      <w:r>
        <w:rPr>
          <w:rFonts w:ascii="Times New Roman" w:hAnsi="Times New Roman" w:cs="Times New Roman"/>
          <w:sz w:val="28"/>
          <w:szCs w:val="28"/>
        </w:rPr>
        <w:t xml:space="preserve">. Мальчикам было предложено </w:t>
      </w:r>
      <w:r w:rsidR="00403A38">
        <w:rPr>
          <w:rFonts w:ascii="Times New Roman" w:hAnsi="Times New Roman" w:cs="Times New Roman"/>
          <w:sz w:val="28"/>
          <w:szCs w:val="28"/>
        </w:rPr>
        <w:t xml:space="preserve">принять участие в показательных выступлениях и </w:t>
      </w:r>
      <w:r>
        <w:rPr>
          <w:rFonts w:ascii="Times New Roman" w:hAnsi="Times New Roman" w:cs="Times New Roman"/>
          <w:sz w:val="28"/>
          <w:szCs w:val="28"/>
        </w:rPr>
        <w:t>пройти курс молодого бойц</w:t>
      </w:r>
      <w:r w:rsidR="00403A38">
        <w:rPr>
          <w:rFonts w:ascii="Times New Roman" w:hAnsi="Times New Roman" w:cs="Times New Roman"/>
          <w:sz w:val="28"/>
          <w:szCs w:val="28"/>
        </w:rPr>
        <w:t xml:space="preserve">а. За учениями наблюдал Игорь Викторович, ведь </w:t>
      </w:r>
      <w:r w:rsidR="00B769F1">
        <w:rPr>
          <w:rFonts w:ascii="Times New Roman" w:hAnsi="Times New Roman" w:cs="Times New Roman"/>
          <w:sz w:val="28"/>
          <w:szCs w:val="28"/>
        </w:rPr>
        <w:t>он тоже был когда-то солдатом, участвова</w:t>
      </w:r>
      <w:r w:rsidR="007A3CEB">
        <w:rPr>
          <w:rFonts w:ascii="Times New Roman" w:hAnsi="Times New Roman" w:cs="Times New Roman"/>
          <w:sz w:val="28"/>
          <w:szCs w:val="28"/>
        </w:rPr>
        <w:t xml:space="preserve">л в боевых действиях в Чечне. </w:t>
      </w:r>
      <w:r w:rsidR="00403A38">
        <w:rPr>
          <w:rFonts w:ascii="Times New Roman" w:hAnsi="Times New Roman" w:cs="Times New Roman"/>
          <w:sz w:val="28"/>
          <w:szCs w:val="28"/>
        </w:rPr>
        <w:t xml:space="preserve"> Обычный день в армии начинается с подъёма, именно поэтому ребятам был предложен первый конкурс «Подъём». Далее юные бойцы показывали свою сноровку в умении быстро одеваться, делать зарядку, </w:t>
      </w:r>
      <w:r w:rsidR="00B769F1">
        <w:rPr>
          <w:rFonts w:ascii="Times New Roman" w:hAnsi="Times New Roman" w:cs="Times New Roman"/>
          <w:sz w:val="28"/>
          <w:szCs w:val="28"/>
        </w:rPr>
        <w:t xml:space="preserve">поражать цель, </w:t>
      </w:r>
      <w:r w:rsidR="00403A38">
        <w:rPr>
          <w:rFonts w:ascii="Times New Roman" w:hAnsi="Times New Roman" w:cs="Times New Roman"/>
          <w:sz w:val="28"/>
          <w:szCs w:val="28"/>
        </w:rPr>
        <w:t>слаженно проводить строевую подготовку. Даже солдатскую кашу попробовали</w:t>
      </w:r>
      <w:r w:rsidR="00B769F1">
        <w:rPr>
          <w:rFonts w:ascii="Times New Roman" w:hAnsi="Times New Roman" w:cs="Times New Roman"/>
          <w:sz w:val="28"/>
          <w:szCs w:val="28"/>
        </w:rPr>
        <w:t xml:space="preserve">. </w:t>
      </w:r>
      <w:r w:rsidR="007A3CEB">
        <w:rPr>
          <w:rFonts w:ascii="Times New Roman" w:hAnsi="Times New Roman" w:cs="Times New Roman"/>
          <w:sz w:val="28"/>
          <w:szCs w:val="28"/>
        </w:rPr>
        <w:t xml:space="preserve">В результате всех состязаний лучшими оказались учащиеся 2-Б класса. </w:t>
      </w:r>
      <w:r w:rsidR="00B769F1">
        <w:rPr>
          <w:rFonts w:ascii="Times New Roman" w:hAnsi="Times New Roman" w:cs="Times New Roman"/>
          <w:sz w:val="28"/>
          <w:szCs w:val="28"/>
        </w:rPr>
        <w:t xml:space="preserve">В конце учений Игорь Викторович похвалил ребят за интересное выступление. Он подчеркнул, что именно </w:t>
      </w:r>
      <w:r w:rsidR="007A3CEB">
        <w:rPr>
          <w:rFonts w:ascii="Times New Roman" w:hAnsi="Times New Roman" w:cs="Times New Roman"/>
          <w:sz w:val="28"/>
          <w:szCs w:val="28"/>
        </w:rPr>
        <w:t xml:space="preserve">такие качества, как  </w:t>
      </w:r>
      <w:r w:rsidR="00B769F1">
        <w:rPr>
          <w:rFonts w:ascii="Times New Roman" w:hAnsi="Times New Roman" w:cs="Times New Roman"/>
          <w:sz w:val="28"/>
          <w:szCs w:val="28"/>
        </w:rPr>
        <w:t>ловкость, выносливость, умение быстро понять боевую задачу и выполнить её,  нужны  военному. Игорь Викторович призвал ребят с детства закаливать себя, вырабатывать силу воли, ценить дружбу, защищать слабых. Он сказал, что в современной армии очень много новых видов военной техники. Поэтому очень важно хорошо учиться.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4"/>
        <w:gridCol w:w="5567"/>
      </w:tblGrid>
      <w:tr w:rsidR="00A00BBB" w:rsidTr="00A00BBB">
        <w:tc>
          <w:tcPr>
            <w:tcW w:w="5140" w:type="dxa"/>
          </w:tcPr>
          <w:p w:rsidR="00A00BBB" w:rsidRDefault="00A00BBB" w:rsidP="00A00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113665</wp:posOffset>
                  </wp:positionV>
                  <wp:extent cx="2705100" cy="1630045"/>
                  <wp:effectExtent l="171450" t="114300" r="133350" b="217805"/>
                  <wp:wrapThrough wrapText="bothSides">
                    <wp:wrapPolygon edited="0">
                      <wp:start x="761" y="-1515"/>
                      <wp:lineTo x="-1369" y="-1010"/>
                      <wp:lineTo x="-1369" y="21709"/>
                      <wp:lineTo x="304" y="23981"/>
                      <wp:lineTo x="456" y="24486"/>
                      <wp:lineTo x="20839" y="24486"/>
                      <wp:lineTo x="21752" y="23224"/>
                      <wp:lineTo x="22665" y="19437"/>
                      <wp:lineTo x="22665" y="3029"/>
                      <wp:lineTo x="20687" y="-757"/>
                      <wp:lineTo x="20535" y="-1515"/>
                      <wp:lineTo x="761" y="-1515"/>
                    </wp:wrapPolygon>
                  </wp:wrapThrough>
                  <wp:docPr id="3" name="Рисунок 3" descr="G:\DCIM\101MSDCF\DSC07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DCIM\101MSDCF\DSC077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52" t="37179" r="9456" b="16453"/>
                          <a:stretch/>
                        </pic:blipFill>
                        <pic:spPr bwMode="auto">
                          <a:xfrm>
                            <a:off x="0" y="0"/>
                            <a:ext cx="2705100" cy="1630045"/>
                          </a:xfrm>
                          <a:prstGeom prst="roundRect">
                            <a:avLst>
                              <a:gd name="adj" fmla="val 11111"/>
                            </a:avLst>
                          </a:prstGeom>
                          <a:ln w="190500" cap="rnd" cmpd="sng" algn="ctr">
                            <a:solidFill>
                              <a:srgbClr val="C8C6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101600" dist="50800" dir="72000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FFFFFF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1" w:type="dxa"/>
          </w:tcPr>
          <w:p w:rsidR="00A00BBB" w:rsidRDefault="00A00BBB" w:rsidP="00A00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4E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113665</wp:posOffset>
                  </wp:positionV>
                  <wp:extent cx="2645410" cy="1876425"/>
                  <wp:effectExtent l="171450" t="114300" r="135890" b="219075"/>
                  <wp:wrapThrough wrapText="bothSides">
                    <wp:wrapPolygon edited="0">
                      <wp:start x="933" y="-1316"/>
                      <wp:lineTo x="-1400" y="-877"/>
                      <wp:lineTo x="-1400" y="21271"/>
                      <wp:lineTo x="1400" y="23683"/>
                      <wp:lineTo x="1400" y="24122"/>
                      <wp:lineTo x="19910" y="24122"/>
                      <wp:lineTo x="20065" y="23683"/>
                      <wp:lineTo x="22710" y="20394"/>
                      <wp:lineTo x="22710" y="2631"/>
                      <wp:lineTo x="20532" y="-658"/>
                      <wp:lineTo x="20376" y="-1316"/>
                      <wp:lineTo x="933" y="-1316"/>
                    </wp:wrapPolygon>
                  </wp:wrapThrough>
                  <wp:docPr id="5" name="Рисунок 1" descr="G:\DCIM\101MSDCF\DSC07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DCIM\101MSDCF\DSC077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04" t="15426" r="20513" b="23505"/>
                          <a:stretch/>
                        </pic:blipFill>
                        <pic:spPr bwMode="auto">
                          <a:xfrm>
                            <a:off x="0" y="0"/>
                            <a:ext cx="2645410" cy="1876425"/>
                          </a:xfrm>
                          <a:prstGeom prst="roundRect">
                            <a:avLst>
                              <a:gd name="adj" fmla="val 11111"/>
                            </a:avLst>
                          </a:prstGeom>
                          <a:ln w="190500" cap="rnd" cmpd="sng" algn="ctr">
                            <a:solidFill>
                              <a:srgbClr val="C8C6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101600" dist="50800" dir="72000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FFFFFF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0BBB" w:rsidTr="00A00BBB">
        <w:tc>
          <w:tcPr>
            <w:tcW w:w="5140" w:type="dxa"/>
            <w:vAlign w:val="center"/>
          </w:tcPr>
          <w:p w:rsidR="00A00BBB" w:rsidRDefault="00A00BBB" w:rsidP="00A00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4E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178435</wp:posOffset>
                  </wp:positionV>
                  <wp:extent cx="1838325" cy="2276475"/>
                  <wp:effectExtent l="209550" t="190500" r="200025" b="200025"/>
                  <wp:wrapThrough wrapText="bothSides">
                    <wp:wrapPolygon edited="0">
                      <wp:start x="8953" y="-1808"/>
                      <wp:lineTo x="2238" y="-1446"/>
                      <wp:lineTo x="2238" y="1446"/>
                      <wp:lineTo x="-448" y="1446"/>
                      <wp:lineTo x="-448" y="4338"/>
                      <wp:lineTo x="-1791" y="4338"/>
                      <wp:lineTo x="-2462" y="10122"/>
                      <wp:lineTo x="-2238" y="15906"/>
                      <wp:lineTo x="-1119" y="15906"/>
                      <wp:lineTo x="-1119" y="17352"/>
                      <wp:lineTo x="4253" y="21690"/>
                      <wp:lineTo x="4477" y="21690"/>
                      <wp:lineTo x="9625" y="23136"/>
                      <wp:lineTo x="9849" y="23498"/>
                      <wp:lineTo x="11639" y="23498"/>
                      <wp:lineTo x="11863" y="23136"/>
                      <wp:lineTo x="17011" y="21690"/>
                      <wp:lineTo x="17235" y="21690"/>
                      <wp:lineTo x="21040" y="18798"/>
                      <wp:lineTo x="22607" y="15906"/>
                      <wp:lineTo x="23726" y="13014"/>
                      <wp:lineTo x="23950" y="10122"/>
                      <wp:lineTo x="23279" y="7230"/>
                      <wp:lineTo x="21936" y="4338"/>
                      <wp:lineTo x="19697" y="1627"/>
                      <wp:lineTo x="19697" y="181"/>
                      <wp:lineTo x="15668" y="-1446"/>
                      <wp:lineTo x="12535" y="-1808"/>
                      <wp:lineTo x="8953" y="-1808"/>
                    </wp:wrapPolygon>
                  </wp:wrapThrough>
                  <wp:docPr id="7" name="Рисунок 3" descr="E:\фото кл ч о Защ От с 3А и 2Б 2015\P1070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фото кл ч о Защ От с 3А и 2Б 2015\P1070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20" t="32692" r="12934" b="16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276475"/>
                          </a:xfrm>
                          <a:prstGeom prst="ellipse">
                            <a:avLst/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1" w:type="dxa"/>
          </w:tcPr>
          <w:p w:rsidR="00A00BBB" w:rsidRDefault="00A00BBB" w:rsidP="00A00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117475</wp:posOffset>
                  </wp:positionV>
                  <wp:extent cx="3291205" cy="1734820"/>
                  <wp:effectExtent l="171450" t="114300" r="118745" b="208280"/>
                  <wp:wrapThrough wrapText="bothSides">
                    <wp:wrapPolygon edited="0">
                      <wp:start x="625" y="-1423"/>
                      <wp:lineTo x="-1125" y="-949"/>
                      <wp:lineTo x="-1125" y="21347"/>
                      <wp:lineTo x="-750" y="22059"/>
                      <wp:lineTo x="375" y="23719"/>
                      <wp:lineTo x="500" y="24193"/>
                      <wp:lineTo x="20754" y="24193"/>
                      <wp:lineTo x="20879" y="23719"/>
                      <wp:lineTo x="22129" y="22059"/>
                      <wp:lineTo x="22379" y="18026"/>
                      <wp:lineTo x="22379" y="2846"/>
                      <wp:lineTo x="20754" y="-712"/>
                      <wp:lineTo x="20629" y="-1423"/>
                      <wp:lineTo x="625" y="-1423"/>
                    </wp:wrapPolygon>
                  </wp:wrapThrough>
                  <wp:docPr id="4" name="Рисунок 2" descr="E:\фото кл ч о Защ От с 3А и 2Б 2015\P1070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фото кл ч о Защ От с 3А и 2Б 2015\P1070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4" t="23077" r="7803" b="16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205" cy="1734820"/>
                          </a:xfrm>
                          <a:prstGeom prst="roundRect">
                            <a:avLst>
                              <a:gd name="adj" fmla="val 11111"/>
                            </a:avLst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01600" dist="50800" dir="72000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FFFFFF"/>
                            </a:extrusion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</w:tr>
    </w:tbl>
    <w:p w:rsidR="00A00BBB" w:rsidRDefault="00A00BBB" w:rsidP="00A00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4E01" w:rsidRPr="00881F41" w:rsidRDefault="007A3CEB" w:rsidP="00A00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0BBB">
        <w:rPr>
          <w:rFonts w:ascii="Times New Roman" w:hAnsi="Times New Roman" w:cs="Times New Roman"/>
          <w:i/>
          <w:sz w:val="28"/>
          <w:szCs w:val="28"/>
        </w:rPr>
        <w:t>Классные руководители:</w:t>
      </w:r>
      <w:r>
        <w:rPr>
          <w:rFonts w:ascii="Times New Roman" w:hAnsi="Times New Roman" w:cs="Times New Roman"/>
          <w:sz w:val="28"/>
          <w:szCs w:val="28"/>
        </w:rPr>
        <w:t xml:space="preserve"> Андреева А.С.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Н.С.</w:t>
      </w:r>
    </w:p>
    <w:sectPr w:rsidR="005A4E01" w:rsidRPr="00881F41" w:rsidSect="00A00BBB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718A" w:rsidRDefault="002A718A" w:rsidP="004026C3">
      <w:pPr>
        <w:spacing w:after="0" w:line="240" w:lineRule="auto"/>
      </w:pPr>
      <w:r>
        <w:separator/>
      </w:r>
    </w:p>
  </w:endnote>
  <w:endnote w:type="continuationSeparator" w:id="0">
    <w:p w:rsidR="002A718A" w:rsidRDefault="002A718A" w:rsidP="004026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718A" w:rsidRDefault="002A718A" w:rsidP="004026C3">
      <w:pPr>
        <w:spacing w:after="0" w:line="240" w:lineRule="auto"/>
      </w:pPr>
      <w:r>
        <w:separator/>
      </w:r>
    </w:p>
  </w:footnote>
  <w:footnote w:type="continuationSeparator" w:id="0">
    <w:p w:rsidR="002A718A" w:rsidRDefault="002A718A" w:rsidP="004026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F41"/>
    <w:rsid w:val="00177EA8"/>
    <w:rsid w:val="002A718A"/>
    <w:rsid w:val="003640BA"/>
    <w:rsid w:val="004026C3"/>
    <w:rsid w:val="00403A38"/>
    <w:rsid w:val="00565D8B"/>
    <w:rsid w:val="005A4E01"/>
    <w:rsid w:val="007A3CEB"/>
    <w:rsid w:val="00881F41"/>
    <w:rsid w:val="00A00BBB"/>
    <w:rsid w:val="00AC38AA"/>
    <w:rsid w:val="00B769F1"/>
    <w:rsid w:val="00E7597F"/>
    <w:rsid w:val="00E941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D8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026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026C3"/>
  </w:style>
  <w:style w:type="paragraph" w:styleId="a7">
    <w:name w:val="footer"/>
    <w:basedOn w:val="a"/>
    <w:link w:val="a8"/>
    <w:uiPriority w:val="99"/>
    <w:unhideWhenUsed/>
    <w:rsid w:val="004026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026C3"/>
  </w:style>
  <w:style w:type="table" w:styleId="a9">
    <w:name w:val="Table Grid"/>
    <w:basedOn w:val="a1"/>
    <w:uiPriority w:val="59"/>
    <w:rsid w:val="00A00B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D8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026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026C3"/>
  </w:style>
  <w:style w:type="paragraph" w:styleId="a7">
    <w:name w:val="footer"/>
    <w:basedOn w:val="a"/>
    <w:link w:val="a8"/>
    <w:uiPriority w:val="99"/>
    <w:unhideWhenUsed/>
    <w:rsid w:val="004026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026C3"/>
  </w:style>
  <w:style w:type="table" w:styleId="a9">
    <w:name w:val="Table Grid"/>
    <w:basedOn w:val="a1"/>
    <w:uiPriority w:val="59"/>
    <w:rsid w:val="00A00B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Ольга Николаевна</cp:lastModifiedBy>
  <cp:revision>2</cp:revision>
  <dcterms:created xsi:type="dcterms:W3CDTF">2015-02-18T05:20:00Z</dcterms:created>
  <dcterms:modified xsi:type="dcterms:W3CDTF">2015-02-18T05:20:00Z</dcterms:modified>
</cp:coreProperties>
</file>